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53109" w14:textId="01E770A3" w:rsidR="03E49A7A" w:rsidRDefault="03E49A7A">
      <w:r w:rsidRPr="2477548F">
        <w:rPr>
          <w:b/>
          <w:bCs/>
        </w:rPr>
        <w:t>Do you need accommodations for your Praxis exam?</w:t>
      </w:r>
    </w:p>
    <w:p w14:paraId="0377C942" w14:textId="2C322A54" w:rsidR="2477548F" w:rsidRDefault="2477548F" w:rsidP="2477548F">
      <w:pPr>
        <w:rPr>
          <w:b/>
          <w:bCs/>
        </w:rPr>
      </w:pPr>
    </w:p>
    <w:p w14:paraId="48587D5B" w14:textId="04F77D94" w:rsidR="00A820AD" w:rsidRPr="00A820AD" w:rsidRDefault="6551F65D" w:rsidP="00A820AD">
      <w:pPr>
        <w:rPr>
          <w:b/>
          <w:bCs/>
        </w:rPr>
      </w:pPr>
      <w:r w:rsidRPr="3193EC5C">
        <w:rPr>
          <w:b/>
          <w:bCs/>
        </w:rPr>
        <w:t>How to obtain t</w:t>
      </w:r>
      <w:r w:rsidR="00A820AD" w:rsidRPr="3193EC5C">
        <w:rPr>
          <w:b/>
          <w:bCs/>
        </w:rPr>
        <w:t xml:space="preserve">esting </w:t>
      </w:r>
      <w:r w:rsidR="56FB2479" w:rsidRPr="3193EC5C">
        <w:rPr>
          <w:b/>
          <w:bCs/>
        </w:rPr>
        <w:t>a</w:t>
      </w:r>
      <w:r w:rsidR="00A820AD" w:rsidRPr="3193EC5C">
        <w:rPr>
          <w:b/>
          <w:bCs/>
        </w:rPr>
        <w:t>ccommodations</w:t>
      </w:r>
      <w:r w:rsidR="2B601FCA" w:rsidRPr="3193EC5C">
        <w:rPr>
          <w:b/>
          <w:bCs/>
        </w:rPr>
        <w:t xml:space="preserve"> for Praxis </w:t>
      </w:r>
      <w:r w:rsidR="10362C93" w:rsidRPr="3193EC5C">
        <w:rPr>
          <w:b/>
          <w:bCs/>
        </w:rPr>
        <w:t>e</w:t>
      </w:r>
      <w:r w:rsidR="2B601FCA" w:rsidRPr="3193EC5C">
        <w:rPr>
          <w:b/>
          <w:bCs/>
        </w:rPr>
        <w:t>xams</w:t>
      </w:r>
    </w:p>
    <w:p w14:paraId="2B759311" w14:textId="77777777" w:rsidR="00E5347B" w:rsidRDefault="00A820AD" w:rsidP="2477548F">
      <w:pPr>
        <w:pStyle w:val="ListParagraph"/>
        <w:numPr>
          <w:ilvl w:val="0"/>
          <w:numId w:val="1"/>
        </w:numPr>
      </w:pPr>
      <w:r>
        <w:t>Testing accommodations are administered directly through ETS (</w:t>
      </w:r>
      <w:hyperlink r:id="rId5">
        <w:r w:rsidR="00E5347B" w:rsidRPr="2477548F">
          <w:rPr>
            <w:rStyle w:val="Hyperlink"/>
          </w:rPr>
          <w:t>https://www.ets.org/login.html</w:t>
        </w:r>
      </w:hyperlink>
      <w:r w:rsidR="00E5347B">
        <w:t>).</w:t>
      </w:r>
    </w:p>
    <w:p w14:paraId="0DE0FEC1" w14:textId="2F1703AE" w:rsidR="651F5B86" w:rsidRDefault="651F5B86" w:rsidP="2477548F">
      <w:pPr>
        <w:pStyle w:val="ListParagraph"/>
        <w:numPr>
          <w:ilvl w:val="0"/>
          <w:numId w:val="1"/>
        </w:numPr>
      </w:pPr>
      <w:r w:rsidRPr="2477548F">
        <w:t>You must apply for accommodations a minimum of 6 weeks prior to when you will need to take the test.</w:t>
      </w:r>
    </w:p>
    <w:p w14:paraId="05CDF809" w14:textId="5461396B" w:rsidR="00A820AD" w:rsidRPr="00A820AD" w:rsidRDefault="00E5347B" w:rsidP="2477548F">
      <w:pPr>
        <w:pStyle w:val="ListParagraph"/>
        <w:numPr>
          <w:ilvl w:val="0"/>
          <w:numId w:val="1"/>
        </w:numPr>
      </w:pPr>
      <w:r>
        <w:t>You must request testing accommodations from ETS</w:t>
      </w:r>
      <w:r w:rsidR="00A820AD">
        <w:t xml:space="preserve"> </w:t>
      </w:r>
      <w:r w:rsidR="00A820AD" w:rsidRPr="2477548F">
        <w:rPr>
          <w:b/>
          <w:bCs/>
        </w:rPr>
        <w:t>before</w:t>
      </w:r>
      <w:r w:rsidR="00A820AD">
        <w:t xml:space="preserve"> you register for a test</w:t>
      </w:r>
      <w:r w:rsidR="71DF6250">
        <w:t xml:space="preserve"> and MUST have the ETS accommodation approval letter before registering.</w:t>
      </w:r>
    </w:p>
    <w:p w14:paraId="37A92F8B" w14:textId="081DF4A4" w:rsidR="00A820AD" w:rsidRPr="00A820AD" w:rsidRDefault="71DF6250" w:rsidP="2477548F">
      <w:pPr>
        <w:pStyle w:val="ListParagraph"/>
        <w:numPr>
          <w:ilvl w:val="1"/>
          <w:numId w:val="1"/>
        </w:numPr>
      </w:pPr>
      <w:r>
        <w:t>Make sure your test number is on the letter.</w:t>
      </w:r>
    </w:p>
    <w:p w14:paraId="1C61C2F5" w14:textId="688F3DA8" w:rsidR="00A820AD" w:rsidRPr="00A820AD" w:rsidRDefault="71DF6250" w:rsidP="2477548F">
      <w:pPr>
        <w:pStyle w:val="ListParagraph"/>
        <w:numPr>
          <w:ilvl w:val="1"/>
          <w:numId w:val="1"/>
        </w:numPr>
        <w:rPr>
          <w:rStyle w:val="Hyperlink"/>
        </w:rPr>
      </w:pPr>
      <w:r>
        <w:t>Make sure the accommodations you need are listed under each test you plan to take.</w:t>
      </w:r>
    </w:p>
    <w:p w14:paraId="36D27CA9" w14:textId="5CE98303" w:rsidR="00A820AD" w:rsidRPr="00A820AD" w:rsidRDefault="00A820AD" w:rsidP="2477548F">
      <w:pPr>
        <w:pStyle w:val="ListParagraph"/>
        <w:numPr>
          <w:ilvl w:val="0"/>
          <w:numId w:val="1"/>
        </w:numPr>
      </w:pPr>
      <w:r>
        <w:t>For more information about requesting accommodations for the Praxis, visit:</w:t>
      </w:r>
      <w:r w:rsidR="004004EB">
        <w:br/>
      </w:r>
      <w:hyperlink r:id="rId6">
        <w:r w:rsidRPr="2477548F">
          <w:rPr>
            <w:rStyle w:val="Hyperlink"/>
          </w:rPr>
          <w:t>https://praxis.ets.org/test-takers/disability-accommodations.html</w:t>
        </w:r>
      </w:hyperlink>
    </w:p>
    <w:p w14:paraId="31843A2A" w14:textId="35E0AE1C" w:rsidR="00A820AD" w:rsidRPr="00A820AD" w:rsidRDefault="00E5347B" w:rsidP="2477548F">
      <w:pPr>
        <w:pStyle w:val="ListParagraph"/>
        <w:numPr>
          <w:ilvl w:val="1"/>
          <w:numId w:val="1"/>
        </w:numPr>
      </w:pPr>
      <w:r>
        <w:t>Please contact ETS directly if you have questions or need assistance with accommodations</w:t>
      </w:r>
      <w:r w:rsidR="002D182E">
        <w:t xml:space="preserve"> – contact information </w:t>
      </w:r>
      <w:r>
        <w:t>can be found at the bottom of the accommodations page linked above.</w:t>
      </w:r>
    </w:p>
    <w:p w14:paraId="38B820C5" w14:textId="77777777" w:rsidR="00A820AD" w:rsidRPr="00A820AD" w:rsidRDefault="00A820AD" w:rsidP="00A820AD">
      <w:pPr>
        <w:rPr>
          <w:b/>
          <w:bCs/>
        </w:rPr>
      </w:pPr>
      <w:r w:rsidRPr="00A820AD">
        <w:rPr>
          <w:b/>
          <w:bCs/>
        </w:rPr>
        <w:t>Examples of accommodations available for Praxis test takers include:</w:t>
      </w:r>
    </w:p>
    <w:p w14:paraId="0ACDF24C" w14:textId="77777777" w:rsidR="00A820AD" w:rsidRPr="00A820AD" w:rsidRDefault="00A820AD" w:rsidP="00A820AD">
      <w:pPr>
        <w:numPr>
          <w:ilvl w:val="0"/>
          <w:numId w:val="4"/>
        </w:numPr>
      </w:pPr>
      <w:r w:rsidRPr="00A820AD">
        <w:t>Extended testing time</w:t>
      </w:r>
    </w:p>
    <w:p w14:paraId="19D50116" w14:textId="77777777" w:rsidR="00A820AD" w:rsidRPr="00A820AD" w:rsidRDefault="00A820AD" w:rsidP="00A820AD">
      <w:pPr>
        <w:numPr>
          <w:ilvl w:val="0"/>
          <w:numId w:val="4"/>
        </w:numPr>
      </w:pPr>
      <w:r w:rsidRPr="00A820AD">
        <w:t>Additional rest breaks</w:t>
      </w:r>
    </w:p>
    <w:p w14:paraId="1B977AAB" w14:textId="77777777" w:rsidR="00A820AD" w:rsidRPr="00A820AD" w:rsidRDefault="00A820AD" w:rsidP="00A820AD">
      <w:pPr>
        <w:numPr>
          <w:ilvl w:val="0"/>
          <w:numId w:val="4"/>
        </w:numPr>
      </w:pPr>
      <w:r w:rsidRPr="00A820AD">
        <w:t>Separate testing room</w:t>
      </w:r>
    </w:p>
    <w:p w14:paraId="1D49A526" w14:textId="77777777" w:rsidR="00A820AD" w:rsidRPr="00A820AD" w:rsidRDefault="00A820AD" w:rsidP="00A820AD">
      <w:pPr>
        <w:numPr>
          <w:ilvl w:val="0"/>
          <w:numId w:val="4"/>
        </w:numPr>
      </w:pPr>
      <w:r w:rsidRPr="00A820AD">
        <w:t>Writer/recorder of answers</w:t>
      </w:r>
    </w:p>
    <w:p w14:paraId="2D517108" w14:textId="77777777" w:rsidR="00A820AD" w:rsidRPr="00A820AD" w:rsidRDefault="00A820AD" w:rsidP="00A820AD">
      <w:pPr>
        <w:numPr>
          <w:ilvl w:val="0"/>
          <w:numId w:val="4"/>
        </w:numPr>
      </w:pPr>
      <w:r w:rsidRPr="00A820AD">
        <w:t>Test reader</w:t>
      </w:r>
    </w:p>
    <w:p w14:paraId="286A0BA9" w14:textId="77777777" w:rsidR="00A820AD" w:rsidRPr="00A820AD" w:rsidRDefault="00A820AD" w:rsidP="00A820AD">
      <w:pPr>
        <w:numPr>
          <w:ilvl w:val="0"/>
          <w:numId w:val="4"/>
        </w:numPr>
      </w:pPr>
      <w:r w:rsidRPr="00A820AD">
        <w:t>Sign language interpreter for spoken directions only</w:t>
      </w:r>
    </w:p>
    <w:p w14:paraId="074E1E60" w14:textId="77777777" w:rsidR="00A820AD" w:rsidRPr="00A820AD" w:rsidRDefault="00A820AD" w:rsidP="00A820AD">
      <w:pPr>
        <w:numPr>
          <w:ilvl w:val="0"/>
          <w:numId w:val="4"/>
        </w:numPr>
      </w:pPr>
      <w:r w:rsidRPr="00A820AD">
        <w:t xml:space="preserve">Perkins </w:t>
      </w:r>
      <w:proofErr w:type="spellStart"/>
      <w:r w:rsidRPr="00A820AD">
        <w:t>Brailler</w:t>
      </w:r>
      <w:proofErr w:type="spellEnd"/>
    </w:p>
    <w:p w14:paraId="5AF00365" w14:textId="77777777" w:rsidR="00A820AD" w:rsidRPr="00A820AD" w:rsidRDefault="00A820AD" w:rsidP="00A820AD">
      <w:pPr>
        <w:numPr>
          <w:ilvl w:val="0"/>
          <w:numId w:val="4"/>
        </w:numPr>
      </w:pPr>
      <w:r w:rsidRPr="00A820AD">
        <w:t>Braille slate and stylus</w:t>
      </w:r>
    </w:p>
    <w:p w14:paraId="44BF0E36" w14:textId="77777777" w:rsidR="00A820AD" w:rsidRPr="00A820AD" w:rsidRDefault="00A820AD" w:rsidP="00A820AD">
      <w:pPr>
        <w:numPr>
          <w:ilvl w:val="0"/>
          <w:numId w:val="4"/>
        </w:numPr>
      </w:pPr>
      <w:r w:rsidRPr="00A820AD">
        <w:t>Printed copy of spoken directions</w:t>
      </w:r>
    </w:p>
    <w:p w14:paraId="70910342" w14:textId="77777777" w:rsidR="00A820AD" w:rsidRPr="00A820AD" w:rsidRDefault="00A820AD" w:rsidP="00A820AD">
      <w:pPr>
        <w:numPr>
          <w:ilvl w:val="0"/>
          <w:numId w:val="4"/>
        </w:numPr>
      </w:pPr>
      <w:r w:rsidRPr="00A820AD">
        <w:t>Oral interpreter</w:t>
      </w:r>
    </w:p>
    <w:p w14:paraId="0636EC6C" w14:textId="77777777" w:rsidR="00A820AD" w:rsidRPr="00A820AD" w:rsidRDefault="00A820AD" w:rsidP="00A820AD">
      <w:pPr>
        <w:numPr>
          <w:ilvl w:val="0"/>
          <w:numId w:val="4"/>
        </w:numPr>
      </w:pPr>
      <w:r w:rsidRPr="00A820AD">
        <w:t>Audio test</w:t>
      </w:r>
    </w:p>
    <w:p w14:paraId="04189F04" w14:textId="77777777" w:rsidR="00A820AD" w:rsidRPr="00A820AD" w:rsidRDefault="00A820AD" w:rsidP="00A820AD">
      <w:pPr>
        <w:numPr>
          <w:ilvl w:val="0"/>
          <w:numId w:val="4"/>
        </w:numPr>
      </w:pPr>
      <w:r w:rsidRPr="00A820AD">
        <w:t>Braille test</w:t>
      </w:r>
    </w:p>
    <w:p w14:paraId="3F98FD46" w14:textId="77777777" w:rsidR="00A820AD" w:rsidRPr="00A820AD" w:rsidRDefault="00A820AD" w:rsidP="00A820AD">
      <w:pPr>
        <w:numPr>
          <w:ilvl w:val="0"/>
          <w:numId w:val="4"/>
        </w:numPr>
      </w:pPr>
      <w:r w:rsidRPr="00A820AD">
        <w:t>Large print test book (14 pt.)</w:t>
      </w:r>
    </w:p>
    <w:p w14:paraId="6B392F55" w14:textId="77777777" w:rsidR="00A820AD" w:rsidRPr="00A820AD" w:rsidRDefault="00A820AD" w:rsidP="00A820AD">
      <w:pPr>
        <w:numPr>
          <w:ilvl w:val="0"/>
          <w:numId w:val="4"/>
        </w:numPr>
      </w:pPr>
      <w:r w:rsidRPr="00A820AD">
        <w:t>Large print answer sheet</w:t>
      </w:r>
    </w:p>
    <w:p w14:paraId="0BD9C5F8" w14:textId="77777777" w:rsidR="00A820AD" w:rsidRPr="00A820AD" w:rsidRDefault="00A820AD" w:rsidP="00A820AD">
      <w:pPr>
        <w:numPr>
          <w:ilvl w:val="0"/>
          <w:numId w:val="4"/>
        </w:numPr>
      </w:pPr>
      <w:r>
        <w:t>Listening section omitted</w:t>
      </w:r>
    </w:p>
    <w:p w14:paraId="08312C78" w14:textId="1D9B319F" w:rsidR="00A820AD" w:rsidRPr="00A820AD" w:rsidRDefault="00A820AD" w:rsidP="2477548F">
      <w:pPr>
        <w:rPr>
          <w:b/>
          <w:bCs/>
        </w:rPr>
      </w:pPr>
    </w:p>
    <w:p w14:paraId="1FE088AD" w14:textId="51EFC533" w:rsidR="00A820AD" w:rsidRPr="00A820AD" w:rsidRDefault="33EAC57B" w:rsidP="2477548F">
      <w:pPr>
        <w:rPr>
          <w:b/>
          <w:bCs/>
        </w:rPr>
      </w:pPr>
      <w:r w:rsidRPr="2477548F">
        <w:rPr>
          <w:b/>
          <w:bCs/>
        </w:rPr>
        <w:t>Documentation you will need:</w:t>
      </w:r>
    </w:p>
    <w:p w14:paraId="3C8C78C3" w14:textId="545CC1B1" w:rsidR="00A820AD" w:rsidRPr="00A820AD" w:rsidRDefault="648E9227" w:rsidP="00A820AD">
      <w:r>
        <w:t xml:space="preserve">Please use the following link to determine what type of documentation you will need when requesting an accommodation: </w:t>
      </w:r>
      <w:hyperlink r:id="rId7">
        <w:r w:rsidRPr="2477548F">
          <w:rPr>
            <w:rStyle w:val="Hyperlink"/>
          </w:rPr>
          <w:t>https://www.ets.org/disabilities/documentation.html</w:t>
        </w:r>
      </w:hyperlink>
    </w:p>
    <w:sectPr w:rsidR="00A820AD" w:rsidRPr="00A820A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31481"/>
    <w:multiLevelType w:val="multilevel"/>
    <w:tmpl w:val="876E0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384B415"/>
    <w:multiLevelType w:val="hybridMultilevel"/>
    <w:tmpl w:val="BBDC97A0"/>
    <w:lvl w:ilvl="0" w:tplc="54C6BF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C4FA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E6E2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C4AC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6CAB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7AA2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A858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1648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0E04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0C4209"/>
    <w:multiLevelType w:val="multilevel"/>
    <w:tmpl w:val="465A4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8FE01BB"/>
    <w:multiLevelType w:val="hybridMultilevel"/>
    <w:tmpl w:val="8E3E5C56"/>
    <w:lvl w:ilvl="0" w:tplc="0752572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7062863">
    <w:abstractNumId w:val="1"/>
  </w:num>
  <w:num w:numId="2" w16cid:durableId="717702405">
    <w:abstractNumId w:val="3"/>
  </w:num>
  <w:num w:numId="3" w16cid:durableId="32004635">
    <w:abstractNumId w:val="0"/>
  </w:num>
  <w:num w:numId="4" w16cid:durableId="14360559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4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E24"/>
    <w:rsid w:val="000F0E24"/>
    <w:rsid w:val="002D182E"/>
    <w:rsid w:val="004004EB"/>
    <w:rsid w:val="00593F5D"/>
    <w:rsid w:val="005F51A9"/>
    <w:rsid w:val="00602DEC"/>
    <w:rsid w:val="008140DF"/>
    <w:rsid w:val="00901F08"/>
    <w:rsid w:val="00A820AD"/>
    <w:rsid w:val="00BA1094"/>
    <w:rsid w:val="00E23465"/>
    <w:rsid w:val="00E5347B"/>
    <w:rsid w:val="03E49A7A"/>
    <w:rsid w:val="10362C93"/>
    <w:rsid w:val="1FC81DDA"/>
    <w:rsid w:val="2477548F"/>
    <w:rsid w:val="2674DB73"/>
    <w:rsid w:val="28A26505"/>
    <w:rsid w:val="2A369DFE"/>
    <w:rsid w:val="2B601FCA"/>
    <w:rsid w:val="3193EC5C"/>
    <w:rsid w:val="33EAC57B"/>
    <w:rsid w:val="36349891"/>
    <w:rsid w:val="3A44DBBB"/>
    <w:rsid w:val="49CBCD13"/>
    <w:rsid w:val="56FB2479"/>
    <w:rsid w:val="5E536BB9"/>
    <w:rsid w:val="5F221656"/>
    <w:rsid w:val="648E9227"/>
    <w:rsid w:val="651F5B86"/>
    <w:rsid w:val="6551F65D"/>
    <w:rsid w:val="71DF6250"/>
    <w:rsid w:val="7DD30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F3A20F"/>
  <w15:chartTrackingRefBased/>
  <w15:docId w15:val="{D4789168-C9F2-46A5-95CE-85B95A1F2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0E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0E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0E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0E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0E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0E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0E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0E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0E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0E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0E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0E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0E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0E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0E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0E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0E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0E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0E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0E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0E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0E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0E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0E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0E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0E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0E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0E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0E2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F0E2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0E2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5347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14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ets.org/disabilities/documentation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axis.ets.org/test-takers/disability-accommodations.html" TargetMode="External"/><Relationship Id="rId5" Type="http://schemas.openxmlformats.org/officeDocument/2006/relationships/hyperlink" Target="https://www.ets.org/login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258</Words>
  <Characters>1473</Characters>
  <Application>Microsoft Office Word</Application>
  <DocSecurity>0</DocSecurity>
  <Lines>12</Lines>
  <Paragraphs>3</Paragraphs>
  <ScaleCrop>false</ScaleCrop>
  <Company>George Mason University</Company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C Davis</dc:creator>
  <cp:keywords/>
  <dc:description/>
  <cp:lastModifiedBy>Katie Knowles</cp:lastModifiedBy>
  <cp:revision>2</cp:revision>
  <dcterms:created xsi:type="dcterms:W3CDTF">2026-02-10T20:58:00Z</dcterms:created>
  <dcterms:modified xsi:type="dcterms:W3CDTF">2026-02-10T20:58:00Z</dcterms:modified>
</cp:coreProperties>
</file>