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3E4247">
      <w:pPr>
        <w:jc w:val="center"/>
        <w:rPr>
          <w:b/>
          <w:bCs/>
        </w:rPr>
      </w:pPr>
      <w:r>
        <w:rPr>
          <w:b/>
          <w:bCs/>
        </w:rPr>
        <w:t>George Mason University</w:t>
      </w:r>
    </w:p>
    <w:p w:rsidR="00000000" w:rsidRDefault="003E4247">
      <w:pPr>
        <w:jc w:val="center"/>
        <w:rPr>
          <w:b/>
          <w:bCs/>
        </w:rPr>
      </w:pPr>
      <w:r>
        <w:rPr>
          <w:b/>
          <w:bCs/>
        </w:rPr>
        <w:t>Graduate School of Education</w:t>
      </w:r>
    </w:p>
    <w:p w:rsidR="00000000" w:rsidRDefault="003E4247">
      <w:pPr>
        <w:jc w:val="center"/>
        <w:rPr>
          <w:b/>
          <w:bCs/>
        </w:rPr>
      </w:pPr>
      <w:r>
        <w:rPr>
          <w:b/>
          <w:bCs/>
        </w:rPr>
        <w:t>Syllabus</w:t>
      </w:r>
    </w:p>
    <w:p w:rsidR="00000000" w:rsidRDefault="003E4247">
      <w:pPr>
        <w:pStyle w:val="Heading1"/>
      </w:pPr>
      <w:r>
        <w:t>Inquiry Based Learning Using Natural Objects</w:t>
      </w:r>
    </w:p>
    <w:p w:rsidR="00000000" w:rsidRDefault="003E4247">
      <w:pPr>
        <w:jc w:val="center"/>
        <w:rPr>
          <w:b/>
          <w:bCs/>
        </w:rPr>
      </w:pPr>
    </w:p>
    <w:p w:rsidR="00000000" w:rsidRDefault="003E4247">
      <w:pPr>
        <w:rPr>
          <w:b/>
          <w:bCs/>
        </w:rPr>
      </w:pPr>
      <w:r>
        <w:rPr>
          <w:b/>
          <w:bCs/>
        </w:rPr>
        <w:t>1.  Course Purpose and Intended Audience</w:t>
      </w:r>
    </w:p>
    <w:p w:rsidR="00000000" w:rsidRDefault="003E4247">
      <w:pPr>
        <w:rPr>
          <w:b/>
          <w:bCs/>
        </w:rPr>
      </w:pPr>
    </w:p>
    <w:p w:rsidR="00000000" w:rsidRDefault="003E4247">
      <w:r>
        <w:t>This course is designed to provide teachers at all grade levels with experience developing lessons for the</w:t>
      </w:r>
      <w:r>
        <w:t>ir classroom utilizing Inquiry Based Learning and natural objects.  With the Smithsonian’s Naturalist Center in Leesburg, Virginia as a backdrop, teachers in grades 3 – 12 from all disciplines will learn how to create an environment in their classroom that</w:t>
      </w:r>
      <w:r>
        <w:t xml:space="preserve"> promotes risk taking and expands the learning potential of their students by using personal and museum collections. They will also develop questioning techniques that promote critical thinking skills and student based learning in their classrooms.</w:t>
      </w:r>
    </w:p>
    <w:p w:rsidR="00000000" w:rsidRDefault="003E4247"/>
    <w:p w:rsidR="00000000" w:rsidRDefault="003E4247">
      <w:pPr>
        <w:rPr>
          <w:b/>
          <w:bCs/>
        </w:rPr>
      </w:pPr>
      <w:r>
        <w:rPr>
          <w:b/>
          <w:bCs/>
        </w:rPr>
        <w:t>2.  Co</w:t>
      </w:r>
      <w:r>
        <w:rPr>
          <w:b/>
          <w:bCs/>
        </w:rPr>
        <w:t>urse description</w:t>
      </w:r>
    </w:p>
    <w:p w:rsidR="00000000" w:rsidRDefault="003E4247">
      <w:pPr>
        <w:rPr>
          <w:b/>
          <w:bCs/>
        </w:rPr>
      </w:pPr>
    </w:p>
    <w:p w:rsidR="00000000" w:rsidRDefault="003E4247">
      <w:pPr>
        <w:rPr>
          <w:b/>
          <w:bCs/>
        </w:rPr>
      </w:pPr>
    </w:p>
    <w:p w:rsidR="00000000" w:rsidRDefault="003E4247">
      <w:r>
        <w:t xml:space="preserve">Students will participate in a weeklong immersion into Inquiry Based Learning at the Naturalist Center using the objects available at the center.  During this week, they will be exposed to how teachers at different grade levels use this </w:t>
      </w:r>
      <w:r>
        <w:t>tool in their classrooms to meet their Standards of Learning across the curriculum.  They will also develop an Inquiry Based lesson using the objects in the Loudoun Collection.  Students will then begin to develop a curricular unit using Inquiry Based Lear</w:t>
      </w:r>
      <w:r>
        <w:t>ning that they will use in their classroom using either the Loudoun Collection, objects available from the Naturalist Center, or a personal collection they develop.  They will also create a continuum based on student centered vs. teacher-centered lessons t</w:t>
      </w:r>
      <w:r>
        <w:t>hat will rate their units on a sliding scale.  They will present their units to the other students in the class and administrators from Loudoun County Schools.</w:t>
      </w:r>
    </w:p>
    <w:p w:rsidR="00000000" w:rsidRDefault="003E4247"/>
    <w:p w:rsidR="00000000" w:rsidRDefault="003E4247">
      <w:pPr>
        <w:rPr>
          <w:b/>
          <w:bCs/>
        </w:rPr>
      </w:pPr>
      <w:r>
        <w:rPr>
          <w:b/>
          <w:bCs/>
        </w:rPr>
        <w:t>3.  Course Objectives</w:t>
      </w:r>
    </w:p>
    <w:p w:rsidR="00000000" w:rsidRDefault="003E4247">
      <w:pPr>
        <w:rPr>
          <w:b/>
          <w:bCs/>
        </w:rPr>
      </w:pPr>
    </w:p>
    <w:p w:rsidR="00000000" w:rsidRDefault="003E4247">
      <w:pPr>
        <w:numPr>
          <w:ilvl w:val="0"/>
          <w:numId w:val="2"/>
        </w:numPr>
      </w:pPr>
      <w:r>
        <w:t>Learn how to utilize objects, which will serve as the vehicle for the de</w:t>
      </w:r>
      <w:r>
        <w:t>velopment of understanding of lesson concepts.</w:t>
      </w:r>
    </w:p>
    <w:p w:rsidR="00000000" w:rsidRDefault="003E4247">
      <w:pPr>
        <w:ind w:left="360"/>
      </w:pPr>
    </w:p>
    <w:p w:rsidR="00000000" w:rsidRDefault="003E4247">
      <w:pPr>
        <w:numPr>
          <w:ilvl w:val="0"/>
          <w:numId w:val="2"/>
        </w:numPr>
      </w:pPr>
      <w:r>
        <w:t>Develop questioning techniques to provoke inquiry and stimulate critical, higher level thinking</w:t>
      </w:r>
    </w:p>
    <w:p w:rsidR="00000000" w:rsidRDefault="003E4247"/>
    <w:p w:rsidR="00000000" w:rsidRDefault="003E4247">
      <w:pPr>
        <w:numPr>
          <w:ilvl w:val="0"/>
          <w:numId w:val="2"/>
        </w:numPr>
      </w:pPr>
      <w:r>
        <w:t>Learn to create a classroom environment that promotes risk taking and improves critical thinking skills</w:t>
      </w:r>
    </w:p>
    <w:p w:rsidR="00000000" w:rsidRDefault="003E4247"/>
    <w:p w:rsidR="00000000" w:rsidRDefault="003E4247">
      <w:pPr>
        <w:numPr>
          <w:ilvl w:val="0"/>
          <w:numId w:val="2"/>
        </w:numPr>
      </w:pPr>
      <w:r>
        <w:t>Develo</w:t>
      </w:r>
      <w:r>
        <w:t>p and implement a unit of instruction using Object Based Learning</w:t>
      </w:r>
    </w:p>
    <w:p w:rsidR="00000000" w:rsidRDefault="003E4247"/>
    <w:p w:rsidR="00000000" w:rsidRDefault="003E4247">
      <w:pPr>
        <w:numPr>
          <w:ilvl w:val="0"/>
          <w:numId w:val="2"/>
        </w:numPr>
      </w:pPr>
      <w:r>
        <w:t>Develop and utilize a continuum that rates teacher directed vs. student directed lessons</w:t>
      </w:r>
    </w:p>
    <w:p w:rsidR="00000000" w:rsidRDefault="003E4247"/>
    <w:p w:rsidR="00000000" w:rsidRDefault="003E4247">
      <w:pPr>
        <w:numPr>
          <w:ilvl w:val="0"/>
          <w:numId w:val="2"/>
        </w:numPr>
      </w:pPr>
      <w:r>
        <w:t>Become familiar with the objects available for use and curriculum development at the Naturalist Cen</w:t>
      </w:r>
      <w:r>
        <w:t>ter in Leesburg, and the Loudoun Collection</w:t>
      </w:r>
    </w:p>
    <w:p w:rsidR="00000000" w:rsidRDefault="003E4247"/>
    <w:p w:rsidR="00000000" w:rsidRDefault="003E4247">
      <w:pPr>
        <w:numPr>
          <w:ilvl w:val="0"/>
          <w:numId w:val="2"/>
        </w:numPr>
      </w:pPr>
      <w:r>
        <w:t>Reflect on the changes that occur in teaching and learning using Inquiry Based Learning using natural objects through the keeping of a journal</w:t>
      </w:r>
    </w:p>
    <w:p w:rsidR="00000000" w:rsidRDefault="003E4247"/>
    <w:p w:rsidR="00000000" w:rsidRDefault="003E4247">
      <w:pPr>
        <w:numPr>
          <w:ilvl w:val="0"/>
          <w:numId w:val="2"/>
        </w:numPr>
      </w:pPr>
      <w:r>
        <w:t>Create classroom collections of objects which can be used for Inqui</w:t>
      </w:r>
      <w:r>
        <w:t>ry Based Learning</w:t>
      </w:r>
    </w:p>
    <w:p w:rsidR="00000000" w:rsidRDefault="003E4247"/>
    <w:p w:rsidR="00000000" w:rsidRDefault="003E4247">
      <w:pPr>
        <w:rPr>
          <w:b/>
          <w:bCs/>
        </w:rPr>
      </w:pPr>
      <w:r>
        <w:rPr>
          <w:b/>
          <w:bCs/>
        </w:rPr>
        <w:t>4.  Course Readings and other Instructional Materials</w:t>
      </w:r>
    </w:p>
    <w:p w:rsidR="00000000" w:rsidRDefault="003E4247">
      <w:pPr>
        <w:rPr>
          <w:b/>
          <w:bCs/>
        </w:rPr>
      </w:pPr>
    </w:p>
    <w:p w:rsidR="00000000" w:rsidRDefault="003E4247">
      <w:r>
        <w:t>Required Readings</w:t>
      </w:r>
    </w:p>
    <w:p w:rsidR="00000000" w:rsidRDefault="003E4247">
      <w:r>
        <w:t>A typical assignment might include 2 chapters from the text and/or several related articles.  In the true spirit of Inquiry Based Learning, students will also be fi</w:t>
      </w:r>
      <w:r>
        <w:t>nding and reading articles that apply to their specific discipline and to Object and Inquiry Based Learning.</w:t>
      </w:r>
    </w:p>
    <w:p w:rsidR="00000000" w:rsidRDefault="003E4247"/>
    <w:p w:rsidR="00000000" w:rsidRDefault="003E4247">
      <w:r>
        <w:t xml:space="preserve">Alvarado, Amy and Herr, Patricia, (2003), </w:t>
      </w:r>
      <w:r>
        <w:rPr>
          <w:u w:val="single"/>
        </w:rPr>
        <w:t>Inquiry Based Learning Using Everyday Objects</w:t>
      </w:r>
      <w:r>
        <w:t xml:space="preserve">.  Corwin Press, Inc. Thousand Oaks, California.  </w:t>
      </w:r>
      <w:proofErr w:type="gramStart"/>
      <w:r>
        <w:t>250 pgs.</w:t>
      </w:r>
      <w:proofErr w:type="gramEnd"/>
    </w:p>
    <w:p w:rsidR="00000000" w:rsidRDefault="003E4247"/>
    <w:p w:rsidR="00000000" w:rsidRDefault="003E4247">
      <w:r>
        <w:t>Walsh, Jackie Acree and Sattes, Beth, (2005</w:t>
      </w:r>
      <w:r>
        <w:rPr>
          <w:u w:val="single"/>
        </w:rPr>
        <w:t xml:space="preserve">), Quality Questioning, Research Based Practice to Engage Every Learner.  </w:t>
      </w:r>
      <w:r>
        <w:t xml:space="preserve"> </w:t>
      </w:r>
      <w:proofErr w:type="gramStart"/>
      <w:r>
        <w:t>Corwin Press, Inc. Thousand Oakes, California.</w:t>
      </w:r>
      <w:proofErr w:type="gramEnd"/>
      <w:r>
        <w:t xml:space="preserve">  </w:t>
      </w:r>
    </w:p>
    <w:p w:rsidR="00000000" w:rsidRDefault="003E4247">
      <w:r>
        <w:t>167 pgs</w:t>
      </w:r>
    </w:p>
    <w:p w:rsidR="00000000" w:rsidRDefault="003E4247"/>
    <w:p w:rsidR="00000000" w:rsidRDefault="003E4247">
      <w:r>
        <w:t xml:space="preserve">Meyer, Maggie, (1998) </w:t>
      </w:r>
      <w:r>
        <w:rPr>
          <w:i/>
          <w:iCs/>
        </w:rPr>
        <w:t xml:space="preserve">Learning and Teaching </w:t>
      </w:r>
      <w:proofErr w:type="gramStart"/>
      <w:r>
        <w:rPr>
          <w:i/>
          <w:iCs/>
        </w:rPr>
        <w:t>Through</w:t>
      </w:r>
      <w:proofErr w:type="gramEnd"/>
      <w:r>
        <w:rPr>
          <w:i/>
          <w:iCs/>
        </w:rPr>
        <w:t xml:space="preserve"> the Naturalist Intelligence</w:t>
      </w:r>
      <w:r>
        <w:rPr>
          <w:i/>
          <w:iCs/>
        </w:rPr>
        <w:t xml:space="preserve">, </w:t>
      </w:r>
      <w:r>
        <w:rPr>
          <w:u w:val="single"/>
        </w:rPr>
        <w:t>New Horizon for Learning</w:t>
      </w:r>
    </w:p>
    <w:p w:rsidR="00000000" w:rsidRDefault="003E4247"/>
    <w:p w:rsidR="00000000" w:rsidRDefault="003E4247">
      <w:r>
        <w:t xml:space="preserve">Peterman, Fran, (1994), </w:t>
      </w:r>
      <w:r>
        <w:rPr>
          <w:i/>
          <w:iCs/>
        </w:rPr>
        <w:t xml:space="preserve">Hilda Taba Teaching Strategies, </w:t>
      </w:r>
      <w:r>
        <w:t>Unpublished manuscript, Ball State University</w:t>
      </w:r>
    </w:p>
    <w:p w:rsidR="00000000" w:rsidRDefault="003E4247"/>
    <w:p w:rsidR="00000000" w:rsidRDefault="003E4247">
      <w:r>
        <w:t>Supplemental Readings</w:t>
      </w:r>
    </w:p>
    <w:p w:rsidR="00000000" w:rsidRDefault="003E4247"/>
    <w:p w:rsidR="00000000" w:rsidRDefault="003E4247">
      <w:r>
        <w:t xml:space="preserve">Frankel, J.R. (1992). Hilda Taba’s to Social Studies Education. </w:t>
      </w:r>
      <w:proofErr w:type="gramStart"/>
      <w:r>
        <w:rPr>
          <w:i/>
          <w:iCs/>
        </w:rPr>
        <w:t>Social Education</w:t>
      </w:r>
      <w:r>
        <w:t>.</w:t>
      </w:r>
      <w:proofErr w:type="gramEnd"/>
      <w:r>
        <w:t xml:space="preserve"> 56(3), 172-178</w:t>
      </w:r>
    </w:p>
    <w:p w:rsidR="00000000" w:rsidRDefault="003E4247"/>
    <w:p w:rsidR="00000000" w:rsidRDefault="003E4247">
      <w:proofErr w:type="gramStart"/>
      <w:r>
        <w:t>Glas</w:t>
      </w:r>
      <w:r>
        <w:t xml:space="preserve">gow, Neal A. and Hicks, Cathy, (2003) </w:t>
      </w:r>
      <w:r>
        <w:rPr>
          <w:u w:val="single"/>
        </w:rPr>
        <w:t>What Successful Teachers Do, 91 Research Based Classroom strategies for New and Veteran Teachers.</w:t>
      </w:r>
      <w:proofErr w:type="gramEnd"/>
      <w:r>
        <w:rPr>
          <w:u w:val="single"/>
        </w:rPr>
        <w:t xml:space="preserve"> </w:t>
      </w:r>
      <w:proofErr w:type="gramStart"/>
      <w:r>
        <w:t>Corwin Press, Inc. Thousand Oakes, California.</w:t>
      </w:r>
      <w:proofErr w:type="gramEnd"/>
      <w:r>
        <w:t xml:space="preserve">  </w:t>
      </w:r>
      <w:proofErr w:type="gramStart"/>
      <w:r>
        <w:t>200 pgs.</w:t>
      </w:r>
      <w:proofErr w:type="gramEnd"/>
    </w:p>
    <w:p w:rsidR="00000000" w:rsidRDefault="003E4247"/>
    <w:p w:rsidR="00000000" w:rsidRDefault="003E4247">
      <w:r>
        <w:t xml:space="preserve">Pallotta, Jerry, (2002) </w:t>
      </w:r>
      <w:proofErr w:type="gramStart"/>
      <w:r>
        <w:rPr>
          <w:u w:val="single"/>
        </w:rPr>
        <w:t>The</w:t>
      </w:r>
      <w:proofErr w:type="gramEnd"/>
      <w:r>
        <w:rPr>
          <w:u w:val="single"/>
        </w:rPr>
        <w:t xml:space="preserve"> Skull Alphabet Book, </w:t>
      </w:r>
      <w:r>
        <w:t>Charlesbridge</w:t>
      </w:r>
      <w:r>
        <w:t xml:space="preserve"> Publishing, Waterman, Mass.  </w:t>
      </w:r>
      <w:proofErr w:type="gramStart"/>
      <w:r>
        <w:t>28 pgs.</w:t>
      </w:r>
      <w:proofErr w:type="gramEnd"/>
    </w:p>
    <w:p w:rsidR="00000000" w:rsidRDefault="003E4247"/>
    <w:p w:rsidR="00000000" w:rsidRDefault="003E4247">
      <w:r>
        <w:t xml:space="preserve">Hassard, Jack, (2002), </w:t>
      </w:r>
      <w:r>
        <w:rPr>
          <w:u w:val="single"/>
        </w:rPr>
        <w:t xml:space="preserve">Science </w:t>
      </w:r>
      <w:proofErr w:type="gramStart"/>
      <w:r>
        <w:rPr>
          <w:u w:val="single"/>
        </w:rPr>
        <w:t>As</w:t>
      </w:r>
      <w:proofErr w:type="gramEnd"/>
      <w:r>
        <w:rPr>
          <w:u w:val="single"/>
        </w:rPr>
        <w:t xml:space="preserve"> Inquiry</w:t>
      </w:r>
      <w:r>
        <w:t xml:space="preserve">, Goodyear Books, Parsippany, New Jersey.  </w:t>
      </w:r>
      <w:proofErr w:type="gramStart"/>
      <w:r>
        <w:t>268 pgs.</w:t>
      </w:r>
      <w:proofErr w:type="gramEnd"/>
    </w:p>
    <w:p w:rsidR="00000000" w:rsidRDefault="003E4247"/>
    <w:p w:rsidR="00000000" w:rsidRDefault="003E4247">
      <w:pPr>
        <w:numPr>
          <w:ilvl w:val="0"/>
          <w:numId w:val="3"/>
        </w:numPr>
      </w:pPr>
      <w:r>
        <w:rPr>
          <w:b/>
          <w:bCs/>
        </w:rPr>
        <w:lastRenderedPageBreak/>
        <w:t>Course Format</w:t>
      </w:r>
    </w:p>
    <w:p w:rsidR="00000000" w:rsidRDefault="003E4247"/>
    <w:p w:rsidR="00000000" w:rsidRDefault="003E4247">
      <w:r>
        <w:t xml:space="preserve">In class time will consist of a mixture of modeling the teaching and questioning techniques, lecture, class </w:t>
      </w:r>
      <w:r>
        <w:t>discussion, small group activities, curriculum development and participant participation.</w:t>
      </w:r>
    </w:p>
    <w:p w:rsidR="00000000" w:rsidRDefault="003E4247"/>
    <w:p w:rsidR="00000000" w:rsidRDefault="003E4247">
      <w:pPr>
        <w:numPr>
          <w:ilvl w:val="0"/>
          <w:numId w:val="3"/>
        </w:numPr>
        <w:rPr>
          <w:b/>
          <w:bCs/>
        </w:rPr>
      </w:pPr>
      <w:r>
        <w:rPr>
          <w:b/>
          <w:bCs/>
        </w:rPr>
        <w:t>Course Requirement</w:t>
      </w:r>
    </w:p>
    <w:p w:rsidR="00000000" w:rsidRDefault="003E4247">
      <w:pPr>
        <w:rPr>
          <w:b/>
          <w:bCs/>
        </w:rPr>
      </w:pPr>
    </w:p>
    <w:p w:rsidR="00000000" w:rsidRDefault="003E4247">
      <w:r>
        <w:t>Notification of any/all changes to the syllabus will be made verbally during class.</w:t>
      </w:r>
    </w:p>
    <w:p w:rsidR="00000000" w:rsidRDefault="003E4247"/>
    <w:p w:rsidR="00000000" w:rsidRDefault="003E4247">
      <w:pPr>
        <w:numPr>
          <w:ilvl w:val="0"/>
          <w:numId w:val="4"/>
        </w:numPr>
      </w:pPr>
      <w:r>
        <w:rPr>
          <w:u w:val="single"/>
        </w:rPr>
        <w:t>ATTENDANCE</w:t>
      </w:r>
      <w:r>
        <w:tab/>
        <w:t>Attend all course meetings and participate in all</w:t>
      </w:r>
      <w:r>
        <w:t xml:space="preserve"> activities.</w:t>
      </w:r>
    </w:p>
    <w:p w:rsidR="00000000" w:rsidRDefault="003E4247">
      <w:pPr>
        <w:ind w:left="1440"/>
      </w:pPr>
      <w:r>
        <w:rPr>
          <w:u w:val="single"/>
        </w:rPr>
        <w:t>EXPECTATION</w:t>
      </w:r>
      <w:r>
        <w:t>:  The first full week in August at the Naturalist Center must be attended in order to take the class.  This week will give students first hand experience as a student of inquiry based learning and help them become familiar with the</w:t>
      </w:r>
      <w:r>
        <w:t xml:space="preserve"> materials available through the Center.  After that week, we will meet twice a month for two hours.  We understand how busy the life of a teacher may be and understand that school commitments will develop making attendance at all classes impossible. Howev</w:t>
      </w:r>
      <w:r>
        <w:t>er, if more than two classes are missed, the student must meet with the instructors to make up any time and materials missed.</w:t>
      </w:r>
    </w:p>
    <w:p w:rsidR="00000000" w:rsidRDefault="003E4247">
      <w:pPr>
        <w:ind w:left="1440"/>
      </w:pPr>
    </w:p>
    <w:p w:rsidR="00000000" w:rsidRDefault="003E4247">
      <w:pPr>
        <w:numPr>
          <w:ilvl w:val="0"/>
          <w:numId w:val="4"/>
        </w:numPr>
      </w:pPr>
      <w:r>
        <w:rPr>
          <w:u w:val="single"/>
        </w:rPr>
        <w:t>READINGS</w:t>
      </w:r>
      <w:r>
        <w:t>:</w:t>
      </w:r>
      <w:r>
        <w:tab/>
        <w:t>Complete all readings prior to class and participate actively in all discussions and activities. (10 points)</w:t>
      </w:r>
    </w:p>
    <w:p w:rsidR="00000000" w:rsidRDefault="003E4247">
      <w:pPr>
        <w:ind w:left="1440"/>
      </w:pPr>
      <w:r>
        <w:rPr>
          <w:u w:val="single"/>
        </w:rPr>
        <w:t>EXPECTATIO</w:t>
      </w:r>
      <w:r>
        <w:rPr>
          <w:u w:val="single"/>
        </w:rPr>
        <w:t>N:</w:t>
      </w:r>
      <w:r>
        <w:tab/>
        <w:t>University graduate courses expect a minimum commitment of two hours of out of class engagement for each hour in class for master’s level classes.</w:t>
      </w:r>
    </w:p>
    <w:p w:rsidR="00000000" w:rsidRDefault="003E4247">
      <w:pPr>
        <w:numPr>
          <w:ilvl w:val="0"/>
          <w:numId w:val="4"/>
        </w:numPr>
      </w:pPr>
      <w:r>
        <w:rPr>
          <w:u w:val="single"/>
        </w:rPr>
        <w:t>JOURNAL:</w:t>
      </w:r>
      <w:r>
        <w:tab/>
        <w:t>Record journal entries after each meeting for the duration of the course.  Submit journals for cr</w:t>
      </w:r>
      <w:r>
        <w:t>itique and instructor response at the end of each day for the first week, and then once a month before class for the following 7 months. (2.5 points each, with a total of 30 points)</w:t>
      </w:r>
    </w:p>
    <w:p w:rsidR="00000000" w:rsidRDefault="003E4247">
      <w:pPr>
        <w:ind w:left="1440"/>
      </w:pPr>
      <w:r>
        <w:rPr>
          <w:u w:val="single"/>
        </w:rPr>
        <w:t>EXPECTATION:</w:t>
      </w:r>
      <w:r>
        <w:tab/>
        <w:t>Participants will maintain a journal in which they respond th</w:t>
      </w:r>
      <w:r>
        <w:t>oughtfully and analytically to weekly readings, class discussions, and classroom experiences.  Reflecting on one’s own learning and creating an individual teaching theory are critical processes, which enables one to become a teacher who discovers ways to u</w:t>
      </w:r>
      <w:r>
        <w:t>se inquiry based learning in their classroom.  The journal should be a reflection of how you respond to the readings, the classroom experience and the process of incorporating more inquiry based learning into your classroom.  It should also reflect the que</w:t>
      </w:r>
      <w:r>
        <w:t>stions and problems that develop as you practice this method of teaching, and how your class responds to the lessons you develop.  The following questions are intended to start the analytical and reflective process. They will also be used to evaluate the l</w:t>
      </w:r>
      <w:r>
        <w:t>evel of reflection in class journals.</w:t>
      </w:r>
    </w:p>
    <w:p w:rsidR="00000000" w:rsidRDefault="003E4247">
      <w:pPr>
        <w:pStyle w:val="BodyTextIndent"/>
        <w:numPr>
          <w:ilvl w:val="1"/>
          <w:numId w:val="3"/>
        </w:numPr>
      </w:pPr>
      <w:r>
        <w:t>How is this method different than your current method of teaching?</w:t>
      </w:r>
    </w:p>
    <w:p w:rsidR="00000000" w:rsidRDefault="003E4247">
      <w:pPr>
        <w:numPr>
          <w:ilvl w:val="1"/>
          <w:numId w:val="3"/>
        </w:numPr>
      </w:pPr>
      <w:r>
        <w:t>How do you think your students would respond to this method?</w:t>
      </w:r>
    </w:p>
    <w:p w:rsidR="00000000" w:rsidRDefault="003E4247">
      <w:pPr>
        <w:numPr>
          <w:ilvl w:val="1"/>
          <w:numId w:val="3"/>
        </w:numPr>
      </w:pPr>
      <w:r>
        <w:t>What questions does this method raise for you?</w:t>
      </w:r>
    </w:p>
    <w:p w:rsidR="00000000" w:rsidRDefault="003E4247">
      <w:pPr>
        <w:numPr>
          <w:ilvl w:val="1"/>
          <w:numId w:val="3"/>
        </w:numPr>
      </w:pPr>
      <w:r>
        <w:lastRenderedPageBreak/>
        <w:t xml:space="preserve">What impact does this article/chapter have </w:t>
      </w:r>
      <w:r>
        <w:t>on your teaching?</w:t>
      </w:r>
    </w:p>
    <w:p w:rsidR="00000000" w:rsidRDefault="003E4247">
      <w:pPr>
        <w:numPr>
          <w:ilvl w:val="1"/>
          <w:numId w:val="3"/>
        </w:numPr>
      </w:pPr>
      <w:r>
        <w:t>Where on the teaching continuum does this lesson lay?</w:t>
      </w:r>
    </w:p>
    <w:p w:rsidR="00000000" w:rsidRDefault="003E4247">
      <w:pPr>
        <w:numPr>
          <w:ilvl w:val="1"/>
          <w:numId w:val="3"/>
        </w:numPr>
      </w:pPr>
      <w:r>
        <w:t>How has this method of teaching impacted your students?</w:t>
      </w:r>
    </w:p>
    <w:p w:rsidR="00000000" w:rsidRDefault="003E4247">
      <w:pPr>
        <w:ind w:left="1440"/>
      </w:pPr>
      <w:r>
        <w:t>Journal responses will be graded on the level of analysis and reflection on individual practices. They should be typewritten and</w:t>
      </w:r>
      <w:r>
        <w:t xml:space="preserve"> at least one page in length.  They may be emailed to the instructors, or handed in at the beginning of class.</w:t>
      </w:r>
    </w:p>
    <w:p w:rsidR="00000000" w:rsidRDefault="003E4247"/>
    <w:p w:rsidR="00000000" w:rsidRDefault="003E4247">
      <w:pPr>
        <w:numPr>
          <w:ilvl w:val="0"/>
          <w:numId w:val="4"/>
        </w:numPr>
      </w:pPr>
      <w:r>
        <w:rPr>
          <w:u w:val="single"/>
        </w:rPr>
        <w:t>FINAL PROJECT:</w:t>
      </w:r>
      <w:r>
        <w:tab/>
        <w:t>Develop a unit of instruction that incorporates Inquiry Based Learning.  (Oral and written project 40 points total)</w:t>
      </w:r>
    </w:p>
    <w:p w:rsidR="00000000" w:rsidRDefault="003E4247">
      <w:pPr>
        <w:ind w:left="1440"/>
      </w:pPr>
      <w:r>
        <w:rPr>
          <w:u w:val="single"/>
        </w:rPr>
        <w:t>EXPECTATION:</w:t>
      </w:r>
      <w:r>
        <w:tab/>
      </w:r>
      <w:r>
        <w:t xml:space="preserve">Engaging in new teaching practices that research shows is effective for student learning, questioning current teaching practices, considering alternatives, and viewing teaching as a problem solving process is a part of good teaching practice.  The goal of </w:t>
      </w:r>
      <w:r>
        <w:t>Inquiry Based Learning is to have students take ownership of their learning, and adopting it as one of the tools a teacher uses to increase student learning and improve teaching practice in one’s own classroom.</w:t>
      </w:r>
    </w:p>
    <w:p w:rsidR="00000000" w:rsidRDefault="003E4247">
      <w:pPr>
        <w:ind w:left="1440"/>
      </w:pPr>
      <w:r>
        <w:tab/>
        <w:t>In order to incorporate Inquiry Based Learni</w:t>
      </w:r>
      <w:r>
        <w:t>ng into everyday teaching practice, this type of teaching and questioning needs to be developed and practiced.  The Naturalist Center provides teachers with a variety of objects that would fit any curriculum.  Developing a unit of study based on the object</w:t>
      </w:r>
      <w:r>
        <w:t>s at the Center or based on the collections found in the Loudoun Collection is a place to start developing not only lessons for their students but also begin collections of their own to keep in individual classrooms.</w:t>
      </w:r>
      <w:r>
        <w:tab/>
        <w:t xml:space="preserve"> The unit that is developed will not on</w:t>
      </w:r>
      <w:r>
        <w:t>ly be used by the teacher who develops it but will also be available for other teachers who bring their students to the Naturalist Center with their classes.  The unit will be guided by the following principles:</w:t>
      </w:r>
    </w:p>
    <w:p w:rsidR="00000000" w:rsidRDefault="003E4247">
      <w:pPr>
        <w:numPr>
          <w:ilvl w:val="0"/>
          <w:numId w:val="5"/>
        </w:numPr>
      </w:pPr>
      <w:r>
        <w:t>Include a rationale that explains why this u</w:t>
      </w:r>
      <w:r>
        <w:t>nit was chosen over any other unit that is taught and why they chose to teach this unit using Inquiry Based Learning.</w:t>
      </w:r>
    </w:p>
    <w:p w:rsidR="00000000" w:rsidRDefault="003E4247">
      <w:pPr>
        <w:numPr>
          <w:ilvl w:val="0"/>
          <w:numId w:val="5"/>
        </w:numPr>
      </w:pPr>
      <w:r>
        <w:t xml:space="preserve">Use either objects from the Loudoun Collection, the objects available at the Naturalist Center, or a collection begun for the sake of the </w:t>
      </w:r>
      <w:r>
        <w:t>lesson.</w:t>
      </w:r>
    </w:p>
    <w:p w:rsidR="00000000" w:rsidRDefault="003E4247">
      <w:pPr>
        <w:numPr>
          <w:ilvl w:val="0"/>
          <w:numId w:val="5"/>
        </w:numPr>
      </w:pPr>
      <w:r>
        <w:t>Uses teacher based vs. student based continuum developed by the class to create a unit that is as student based as possible.</w:t>
      </w:r>
    </w:p>
    <w:p w:rsidR="00000000" w:rsidRDefault="003E4247">
      <w:pPr>
        <w:numPr>
          <w:ilvl w:val="0"/>
          <w:numId w:val="5"/>
        </w:numPr>
      </w:pPr>
      <w:r>
        <w:t>Includes an oral presentation that reflects the changes the unit has gone through, explains how using Inquiry Based Learnin</w:t>
      </w:r>
      <w:r>
        <w:t>g has changed the way this unit is being taught, and be prepared to answer questions about the unit.</w:t>
      </w:r>
    </w:p>
    <w:p w:rsidR="00000000" w:rsidRDefault="003E4247"/>
    <w:p w:rsidR="00000000" w:rsidRDefault="003E4247"/>
    <w:p w:rsidR="00000000" w:rsidRDefault="003E4247"/>
    <w:p w:rsidR="00000000" w:rsidRDefault="003E4247"/>
    <w:p w:rsidR="00000000" w:rsidRDefault="003E4247"/>
    <w:p w:rsidR="00000000" w:rsidRDefault="003E4247"/>
    <w:p w:rsidR="00000000" w:rsidRDefault="003E4247">
      <w:pPr>
        <w:numPr>
          <w:ilvl w:val="0"/>
          <w:numId w:val="3"/>
        </w:numPr>
        <w:rPr>
          <w:b/>
          <w:bCs/>
        </w:rPr>
      </w:pPr>
      <w:r>
        <w:rPr>
          <w:b/>
          <w:bCs/>
        </w:rPr>
        <w:lastRenderedPageBreak/>
        <w:t>Formula for Grading</w:t>
      </w:r>
    </w:p>
    <w:p w:rsidR="00000000" w:rsidRDefault="003E4247">
      <w:pPr>
        <w:ind w:left="1440"/>
      </w:pPr>
      <w:r>
        <w:t>A = 95 – 100</w:t>
      </w:r>
    </w:p>
    <w:p w:rsidR="00000000" w:rsidRDefault="003E4247">
      <w:pPr>
        <w:ind w:left="1440"/>
      </w:pPr>
      <w:r>
        <w:t>B = 90 – 94</w:t>
      </w:r>
    </w:p>
    <w:p w:rsidR="00000000" w:rsidRDefault="003E4247">
      <w:pPr>
        <w:ind w:left="1440"/>
      </w:pPr>
      <w:r>
        <w:t>C = 85 – 89</w:t>
      </w:r>
    </w:p>
    <w:p w:rsidR="00000000" w:rsidRDefault="003E4247">
      <w:pPr>
        <w:ind w:left="1440"/>
      </w:pPr>
      <w:r>
        <w:t>D = 80 – 84</w:t>
      </w:r>
    </w:p>
    <w:p w:rsidR="00000000" w:rsidRDefault="003E4247">
      <w:pPr>
        <w:ind w:left="1440"/>
      </w:pPr>
      <w:r>
        <w:t>F = did not meet course requirements</w:t>
      </w:r>
    </w:p>
    <w:p w:rsidR="00000000" w:rsidRDefault="003E4247">
      <w:r>
        <w:t>Course incompletes are given only for emerg</w:t>
      </w:r>
      <w:r>
        <w:t>ency, non-academic circumstances where the time delay could not reasonably be anticipated (i.e. accident, hospitalization).</w:t>
      </w:r>
    </w:p>
    <w:p w:rsidR="00000000" w:rsidRDefault="003E4247"/>
    <w:p w:rsidR="00000000" w:rsidRDefault="003E4247"/>
    <w:p w:rsidR="00000000" w:rsidRDefault="003E4247">
      <w:pPr>
        <w:numPr>
          <w:ilvl w:val="0"/>
          <w:numId w:val="3"/>
        </w:numPr>
        <w:rPr>
          <w:b/>
          <w:bCs/>
        </w:rPr>
      </w:pPr>
      <w:r>
        <w:rPr>
          <w:b/>
          <w:bCs/>
        </w:rPr>
        <w:t>Class Sessions List</w:t>
      </w:r>
    </w:p>
    <w:p w:rsidR="00000000" w:rsidRDefault="003E4247">
      <w:pPr>
        <w:ind w:left="360"/>
        <w:rPr>
          <w:b/>
          <w:bCs/>
        </w:rPr>
      </w:pPr>
    </w:p>
    <w:p w:rsidR="00000000" w:rsidRDefault="003E4247">
      <w:pPr>
        <w:ind w:left="360"/>
      </w:pPr>
      <w:r>
        <w:t>If the school system is closed for the day or evening activities are canceled, this class will not meet.  Any</w:t>
      </w:r>
      <w:r>
        <w:t xml:space="preserve"> class sessions that are canceled will be rescheduled at the discretion of the instructors.  Notification of changes will be made verbally during the next class session.</w:t>
      </w:r>
    </w:p>
    <w:p w:rsidR="00000000" w:rsidRDefault="003E4247">
      <w:pPr>
        <w:rPr>
          <w:b/>
          <w:bCs/>
        </w:rPr>
      </w:pPr>
    </w:p>
    <w:p w:rsidR="00000000" w:rsidRDefault="003E4247">
      <w:pPr>
        <w:ind w:left="1440"/>
      </w:pPr>
    </w:p>
    <w:p w:rsidR="00000000" w:rsidRDefault="003E4247">
      <w:pPr>
        <w:ind w:left="1440"/>
      </w:pPr>
    </w:p>
    <w:sectPr w:rsidR="00000000">
      <w:footerReference w:type="even" r:id="rId7"/>
      <w:footerReference w:type="default" r:id="rId8"/>
      <w:pgSz w:w="12240" w:h="15840"/>
      <w:pgMar w:top="1440" w:right="1800" w:bottom="144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00000" w:rsidRDefault="003E4247">
      <w:r>
        <w:separator/>
      </w:r>
    </w:p>
  </w:endnote>
  <w:endnote w:type="continuationSeparator" w:id="1">
    <w:p w:rsidR="00000000" w:rsidRDefault="003E424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3E424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000000" w:rsidRDefault="003E424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3E424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000000" w:rsidRDefault="003E424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00000" w:rsidRDefault="003E4247">
      <w:r>
        <w:separator/>
      </w:r>
    </w:p>
  </w:footnote>
  <w:footnote w:type="continuationSeparator" w:id="1">
    <w:p w:rsidR="00000000" w:rsidRDefault="003E424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056443D"/>
    <w:multiLevelType w:val="hybridMultilevel"/>
    <w:tmpl w:val="4B72D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2079053C"/>
    <w:multiLevelType w:val="hybridMultilevel"/>
    <w:tmpl w:val="0AE6684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3C0124BA"/>
    <w:multiLevelType w:val="hybridMultilevel"/>
    <w:tmpl w:val="AAD4F20A"/>
    <w:lvl w:ilvl="0" w:tplc="CF348C74">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
    <w:nsid w:val="59276EFB"/>
    <w:multiLevelType w:val="hybridMultilevel"/>
    <w:tmpl w:val="B2DC40F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5F5347A7"/>
    <w:multiLevelType w:val="hybridMultilevel"/>
    <w:tmpl w:val="55EC90EA"/>
    <w:lvl w:ilvl="0" w:tplc="CD42FDDC">
      <w:start w:val="5"/>
      <w:numFmt w:val="decimal"/>
      <w:lvlText w:val="%1."/>
      <w:lvlJc w:val="left"/>
      <w:pPr>
        <w:tabs>
          <w:tab w:val="num" w:pos="720"/>
        </w:tabs>
        <w:ind w:left="720" w:hanging="360"/>
      </w:pPr>
      <w:rPr>
        <w:rFonts w:hint="default"/>
        <w:b/>
      </w:rPr>
    </w:lvl>
    <w:lvl w:ilvl="1" w:tplc="EFDEDEA8">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3"/>
  </w:num>
  <w:num w:numId="3">
    <w:abstractNumId w:val="4"/>
  </w:num>
  <w:num w:numId="4">
    <w:abstractNumId w:val="0"/>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grammar="clean"/>
  <w:doNotTrackMoves/>
  <w:defaultTabStop w:val="720"/>
  <w:noPunctuationKerning/>
  <w:characterSpacingControl w:val="doNotCompress"/>
  <w:footnotePr>
    <w:footnote w:id="0"/>
    <w:footnote w:id="1"/>
  </w:footnotePr>
  <w:endnotePr>
    <w:endnote w:id="0"/>
    <w:endnote w:id="1"/>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E4247"/>
    <w:rsid w:val="003E4247"/>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jc w:val="center"/>
      <w:outlineLvl w:val="0"/>
    </w:pPr>
    <w:rPr>
      <w:b/>
      <w:bCs/>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pPr>
      <w:ind w:left="1440"/>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BalloonText">
    <w:name w:val="Balloon Text"/>
    <w:basedOn w:val="Normal"/>
    <w:link w:val="BalloonTextChar"/>
    <w:uiPriority w:val="99"/>
    <w:semiHidden/>
    <w:unhideWhenUsed/>
    <w:rsid w:val="003E4247"/>
    <w:rPr>
      <w:rFonts w:ascii="Tahoma" w:hAnsi="Tahoma" w:cs="Tahoma"/>
      <w:sz w:val="16"/>
      <w:szCs w:val="16"/>
    </w:rPr>
  </w:style>
  <w:style w:type="character" w:customStyle="1" w:styleId="BalloonTextChar">
    <w:name w:val="Balloon Text Char"/>
    <w:basedOn w:val="DefaultParagraphFont"/>
    <w:link w:val="BalloonText"/>
    <w:uiPriority w:val="99"/>
    <w:semiHidden/>
    <w:rsid w:val="003E424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5</Pages>
  <Words>1516</Words>
  <Characters>8129</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George Mason University</vt:lpstr>
    </vt:vector>
  </TitlesOfParts>
  <Company/>
  <LinksUpToDate>false</LinksUpToDate>
  <CharactersWithSpaces>9626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George Mason University</dc:title>
  <dc:subject/>
  <dc:creator>Anthony Herr</dc:creator>
  <cp:keywords/>
  <dc:description/>
  <cp:lastModifiedBy>Libby Hall</cp:lastModifiedBy>
  <cp:revision>2</cp:revision>
  <cp:lastPrinted>2009-05-29T14:14:00Z</cp:lastPrinted>
  <dcterms:created xsi:type="dcterms:W3CDTF">2009-05-29T14:19:00Z</dcterms:created>
  <dcterms:modified xsi:type="dcterms:W3CDTF">2009-05-29T14:19:00Z</dcterms:modified>
</cp:coreProperties>
</file>