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42" w:rsidRPr="00D34034" w:rsidRDefault="00AD1642">
      <w:pPr>
        <w:pStyle w:val="Title"/>
        <w:rPr>
          <w:rFonts w:ascii="Times New Roman" w:hAnsi="Times New Roman"/>
          <w:sz w:val="24"/>
          <w:szCs w:val="24"/>
        </w:rPr>
      </w:pPr>
      <w:smartTag w:uri="urn:schemas-microsoft-com:office:smarttags" w:element="place">
        <w:smartTag w:uri="urn:schemas-microsoft-com:office:smarttags" w:element="PlaceName">
          <w:r w:rsidRPr="00D34034">
            <w:rPr>
              <w:rFonts w:ascii="Times New Roman" w:hAnsi="Times New Roman"/>
              <w:sz w:val="24"/>
              <w:szCs w:val="24"/>
            </w:rPr>
            <w:t>GEORGE</w:t>
          </w:r>
        </w:smartTag>
        <w:r w:rsidRPr="00D34034">
          <w:rPr>
            <w:rFonts w:ascii="Times New Roman" w:hAnsi="Times New Roman"/>
            <w:sz w:val="24"/>
            <w:szCs w:val="24"/>
          </w:rPr>
          <w:t xml:space="preserve"> </w:t>
        </w:r>
        <w:smartTag w:uri="urn:schemas-microsoft-com:office:smarttags" w:element="PlaceName">
          <w:r w:rsidRPr="00D34034">
            <w:rPr>
              <w:rFonts w:ascii="Times New Roman" w:hAnsi="Times New Roman"/>
              <w:sz w:val="24"/>
              <w:szCs w:val="24"/>
            </w:rPr>
            <w:t>MASON</w:t>
          </w:r>
        </w:smartTag>
        <w:r w:rsidRPr="00D34034">
          <w:rPr>
            <w:rFonts w:ascii="Times New Roman" w:hAnsi="Times New Roman"/>
            <w:sz w:val="24"/>
            <w:szCs w:val="24"/>
          </w:rPr>
          <w:t xml:space="preserve"> </w:t>
        </w:r>
        <w:smartTag w:uri="urn:schemas-microsoft-com:office:smarttags" w:element="PlaceName">
          <w:r w:rsidRPr="00D34034">
            <w:rPr>
              <w:rFonts w:ascii="Times New Roman" w:hAnsi="Times New Roman"/>
              <w:sz w:val="24"/>
              <w:szCs w:val="24"/>
            </w:rPr>
            <w:t>UNIVERSITY</w:t>
          </w:r>
        </w:smartTag>
      </w:smartTag>
    </w:p>
    <w:p w:rsidR="00AD1642" w:rsidRPr="00D34034" w:rsidRDefault="00AD1642">
      <w:pPr>
        <w:jc w:val="center"/>
        <w:rPr>
          <w:sz w:val="24"/>
          <w:szCs w:val="24"/>
        </w:rPr>
      </w:pPr>
      <w:smartTag w:uri="urn:schemas-microsoft-com:office:smarttags" w:element="place">
        <w:smartTag w:uri="urn:schemas-microsoft-com:office:smarttags" w:element="PlaceName">
          <w:r w:rsidRPr="00D34034">
            <w:rPr>
              <w:sz w:val="24"/>
              <w:szCs w:val="24"/>
            </w:rPr>
            <w:t>GRADUATE</w:t>
          </w:r>
        </w:smartTag>
        <w:r w:rsidRPr="00D34034">
          <w:rPr>
            <w:sz w:val="24"/>
            <w:szCs w:val="24"/>
          </w:rPr>
          <w:t xml:space="preserve"> </w:t>
        </w:r>
        <w:smartTag w:uri="urn:schemas-microsoft-com:office:smarttags" w:element="PlaceType">
          <w:r w:rsidRPr="00D34034">
            <w:rPr>
              <w:sz w:val="24"/>
              <w:szCs w:val="24"/>
            </w:rPr>
            <w:t>SCHOOL</w:t>
          </w:r>
        </w:smartTag>
      </w:smartTag>
      <w:r w:rsidRPr="00D34034">
        <w:rPr>
          <w:sz w:val="24"/>
          <w:szCs w:val="24"/>
        </w:rPr>
        <w:t xml:space="preserve"> OF EDUCATION </w:t>
      </w:r>
    </w:p>
    <w:p w:rsidR="00AD1642" w:rsidRPr="00D34034" w:rsidRDefault="00AD1642">
      <w:pPr>
        <w:jc w:val="center"/>
        <w:rPr>
          <w:sz w:val="24"/>
          <w:szCs w:val="24"/>
        </w:rPr>
      </w:pPr>
    </w:p>
    <w:p w:rsidR="00AD1642" w:rsidRPr="00D34034" w:rsidRDefault="00AD1642">
      <w:pPr>
        <w:jc w:val="center"/>
        <w:rPr>
          <w:b/>
          <w:sz w:val="24"/>
          <w:szCs w:val="24"/>
        </w:rPr>
      </w:pPr>
      <w:r w:rsidRPr="00D34034">
        <w:rPr>
          <w:b/>
          <w:sz w:val="24"/>
          <w:szCs w:val="24"/>
        </w:rPr>
        <w:t>SYLLABUS</w:t>
      </w:r>
    </w:p>
    <w:p w:rsidR="00AD1642" w:rsidRPr="00D34034" w:rsidRDefault="00AD1642">
      <w:pPr>
        <w:jc w:val="center"/>
        <w:rPr>
          <w:b/>
          <w:sz w:val="24"/>
          <w:szCs w:val="24"/>
        </w:rPr>
      </w:pPr>
    </w:p>
    <w:p w:rsidR="00AD1642" w:rsidRDefault="00AD1642">
      <w:pPr>
        <w:jc w:val="center"/>
        <w:rPr>
          <w:b/>
          <w:sz w:val="24"/>
          <w:szCs w:val="24"/>
        </w:rPr>
      </w:pPr>
      <w:r w:rsidRPr="00D34034">
        <w:rPr>
          <w:b/>
          <w:sz w:val="24"/>
          <w:szCs w:val="24"/>
        </w:rPr>
        <w:t>EDSE 842: Applications of Research Methodology in Special Education</w:t>
      </w:r>
    </w:p>
    <w:p w:rsidR="000D262D" w:rsidRDefault="000D262D">
      <w:pPr>
        <w:jc w:val="center"/>
        <w:rPr>
          <w:b/>
          <w:sz w:val="24"/>
          <w:szCs w:val="24"/>
        </w:rPr>
      </w:pPr>
    </w:p>
    <w:p w:rsidR="000D262D" w:rsidRPr="000D262D" w:rsidRDefault="00E91990">
      <w:pPr>
        <w:jc w:val="center"/>
        <w:rPr>
          <w:sz w:val="24"/>
          <w:szCs w:val="24"/>
        </w:rPr>
      </w:pPr>
      <w:r>
        <w:rPr>
          <w:sz w:val="24"/>
          <w:szCs w:val="24"/>
        </w:rPr>
        <w:t>Spring</w:t>
      </w:r>
      <w:r w:rsidR="000D262D" w:rsidRPr="000D262D">
        <w:rPr>
          <w:sz w:val="24"/>
          <w:szCs w:val="24"/>
        </w:rPr>
        <w:t>, 200</w:t>
      </w:r>
      <w:r>
        <w:rPr>
          <w:sz w:val="24"/>
          <w:szCs w:val="24"/>
        </w:rPr>
        <w:t>9</w:t>
      </w:r>
    </w:p>
    <w:p w:rsidR="00AD1642" w:rsidRPr="00D34034" w:rsidRDefault="00AD1642">
      <w:pPr>
        <w:jc w:val="center"/>
        <w:rPr>
          <w:b/>
          <w:sz w:val="24"/>
          <w:szCs w:val="24"/>
        </w:rPr>
      </w:pPr>
    </w:p>
    <w:p w:rsidR="00AD1642" w:rsidRPr="00D34034" w:rsidRDefault="00AD1642">
      <w:pPr>
        <w:rPr>
          <w:sz w:val="24"/>
          <w:szCs w:val="24"/>
        </w:rPr>
      </w:pPr>
      <w:r w:rsidRPr="00D34034">
        <w:rPr>
          <w:b/>
          <w:sz w:val="24"/>
          <w:szCs w:val="24"/>
        </w:rPr>
        <w:t>Professor</w:t>
      </w:r>
      <w:r w:rsidRPr="00D34034">
        <w:rPr>
          <w:sz w:val="24"/>
          <w:szCs w:val="24"/>
        </w:rPr>
        <w:t xml:space="preserve"> </w:t>
      </w:r>
      <w:r w:rsidRPr="00D34034">
        <w:rPr>
          <w:sz w:val="24"/>
          <w:szCs w:val="24"/>
        </w:rPr>
        <w:tab/>
      </w:r>
      <w:r w:rsidRPr="00D34034">
        <w:rPr>
          <w:sz w:val="24"/>
          <w:szCs w:val="24"/>
        </w:rPr>
        <w:tab/>
      </w:r>
      <w:r w:rsidRPr="00D34034">
        <w:rPr>
          <w:sz w:val="24"/>
          <w:szCs w:val="24"/>
        </w:rPr>
        <w:tab/>
      </w:r>
      <w:r w:rsidRPr="00D34034">
        <w:rPr>
          <w:sz w:val="24"/>
          <w:szCs w:val="24"/>
        </w:rPr>
        <w:tab/>
      </w:r>
      <w:r w:rsidRPr="00D34034">
        <w:rPr>
          <w:sz w:val="24"/>
          <w:szCs w:val="24"/>
        </w:rPr>
        <w:tab/>
      </w:r>
      <w:r w:rsidRPr="00D34034">
        <w:rPr>
          <w:sz w:val="24"/>
          <w:szCs w:val="24"/>
        </w:rPr>
        <w:tab/>
      </w:r>
      <w:r w:rsidRPr="00D34034">
        <w:rPr>
          <w:b/>
          <w:sz w:val="24"/>
          <w:szCs w:val="24"/>
        </w:rPr>
        <w:t>Office Hours</w:t>
      </w:r>
      <w:r w:rsidRPr="00D34034">
        <w:rPr>
          <w:sz w:val="24"/>
          <w:szCs w:val="24"/>
        </w:rPr>
        <w:t xml:space="preserve"> </w:t>
      </w:r>
    </w:p>
    <w:p w:rsidR="001F2D03" w:rsidRPr="00D34034" w:rsidRDefault="001F2D03" w:rsidP="001F2D03">
      <w:pPr>
        <w:rPr>
          <w:sz w:val="24"/>
          <w:szCs w:val="24"/>
        </w:rPr>
      </w:pPr>
      <w:r>
        <w:rPr>
          <w:sz w:val="24"/>
          <w:szCs w:val="24"/>
        </w:rPr>
        <w:t>Tom</w:t>
      </w:r>
      <w:r w:rsidR="00AD1642" w:rsidRPr="00D34034">
        <w:rPr>
          <w:sz w:val="24"/>
          <w:szCs w:val="24"/>
        </w:rPr>
        <w:t xml:space="preserve"> Scruggs, Ph.D.</w:t>
      </w:r>
      <w:r>
        <w:rPr>
          <w:sz w:val="24"/>
          <w:szCs w:val="24"/>
        </w:rPr>
        <w:tab/>
      </w:r>
      <w:r>
        <w:rPr>
          <w:sz w:val="24"/>
          <w:szCs w:val="24"/>
        </w:rPr>
        <w:tab/>
      </w:r>
      <w:r>
        <w:rPr>
          <w:sz w:val="24"/>
          <w:szCs w:val="24"/>
        </w:rPr>
        <w:tab/>
      </w:r>
      <w:r>
        <w:rPr>
          <w:sz w:val="24"/>
          <w:szCs w:val="24"/>
        </w:rPr>
        <w:tab/>
      </w:r>
      <w:r>
        <w:rPr>
          <w:sz w:val="24"/>
          <w:szCs w:val="24"/>
        </w:rPr>
        <w:tab/>
      </w:r>
      <w:r w:rsidRPr="00D34034">
        <w:rPr>
          <w:sz w:val="24"/>
          <w:szCs w:val="24"/>
        </w:rPr>
        <w:t>Mondays, 2:00 - 4:00</w:t>
      </w:r>
    </w:p>
    <w:p w:rsidR="00AD1642" w:rsidRPr="00D34034" w:rsidRDefault="002E6198">
      <w:pPr>
        <w:rPr>
          <w:sz w:val="24"/>
          <w:szCs w:val="24"/>
        </w:rPr>
      </w:pPr>
      <w:r>
        <w:rPr>
          <w:sz w:val="24"/>
          <w:szCs w:val="24"/>
        </w:rPr>
        <w:t>University Professor</w:t>
      </w:r>
      <w:r>
        <w:rPr>
          <w:sz w:val="24"/>
          <w:szCs w:val="24"/>
        </w:rPr>
        <w:tab/>
      </w:r>
      <w:r w:rsidR="00AD1642" w:rsidRPr="00D34034">
        <w:rPr>
          <w:sz w:val="24"/>
          <w:szCs w:val="24"/>
        </w:rPr>
        <w:tab/>
      </w:r>
      <w:r w:rsidR="00AD1642" w:rsidRPr="00D34034">
        <w:rPr>
          <w:sz w:val="24"/>
          <w:szCs w:val="24"/>
        </w:rPr>
        <w:tab/>
      </w:r>
      <w:r w:rsidR="00AD1642" w:rsidRPr="00D34034">
        <w:rPr>
          <w:sz w:val="24"/>
          <w:szCs w:val="24"/>
        </w:rPr>
        <w:tab/>
      </w:r>
      <w:r w:rsidR="00AD1642" w:rsidRPr="00D34034">
        <w:rPr>
          <w:sz w:val="24"/>
          <w:szCs w:val="24"/>
        </w:rPr>
        <w:tab/>
      </w:r>
      <w:r w:rsidR="001F2D03" w:rsidRPr="00D34034">
        <w:rPr>
          <w:sz w:val="24"/>
          <w:szCs w:val="24"/>
        </w:rPr>
        <w:t>T</w:t>
      </w:r>
      <w:r w:rsidR="006C7472">
        <w:rPr>
          <w:sz w:val="24"/>
          <w:szCs w:val="24"/>
        </w:rPr>
        <w:t>ues</w:t>
      </w:r>
      <w:r w:rsidR="001F2D03" w:rsidRPr="00D34034">
        <w:rPr>
          <w:sz w:val="24"/>
          <w:szCs w:val="24"/>
        </w:rPr>
        <w:t>days, 4:</w:t>
      </w:r>
      <w:r w:rsidR="00E14631">
        <w:rPr>
          <w:sz w:val="24"/>
          <w:szCs w:val="24"/>
        </w:rPr>
        <w:t>0</w:t>
      </w:r>
      <w:r w:rsidR="001F2D03" w:rsidRPr="00D34034">
        <w:rPr>
          <w:sz w:val="24"/>
          <w:szCs w:val="24"/>
        </w:rPr>
        <w:t>0 – 7:00</w:t>
      </w:r>
    </w:p>
    <w:p w:rsidR="00AD1642" w:rsidRPr="00D34034" w:rsidRDefault="00AD1642">
      <w:pPr>
        <w:ind w:firstLine="720"/>
        <w:rPr>
          <w:sz w:val="24"/>
          <w:szCs w:val="24"/>
        </w:rPr>
      </w:pPr>
      <w:r w:rsidRPr="00D34034">
        <w:rPr>
          <w:sz w:val="24"/>
          <w:szCs w:val="24"/>
        </w:rPr>
        <w:tab/>
      </w:r>
      <w:r w:rsidRPr="00D34034">
        <w:rPr>
          <w:sz w:val="24"/>
          <w:szCs w:val="24"/>
        </w:rPr>
        <w:tab/>
      </w:r>
      <w:r w:rsidRPr="00D34034">
        <w:rPr>
          <w:sz w:val="24"/>
          <w:szCs w:val="24"/>
        </w:rPr>
        <w:tab/>
      </w:r>
      <w:r w:rsidRPr="00D34034">
        <w:rPr>
          <w:sz w:val="24"/>
          <w:szCs w:val="24"/>
        </w:rPr>
        <w:tab/>
      </w:r>
      <w:r w:rsidRPr="00D34034">
        <w:rPr>
          <w:sz w:val="24"/>
          <w:szCs w:val="24"/>
        </w:rPr>
        <w:tab/>
      </w:r>
      <w:r w:rsidRPr="00D34034">
        <w:rPr>
          <w:sz w:val="24"/>
          <w:szCs w:val="24"/>
        </w:rPr>
        <w:tab/>
        <w:t>or by appointment</w:t>
      </w:r>
      <w:r w:rsidR="00B76070">
        <w:rPr>
          <w:sz w:val="24"/>
          <w:szCs w:val="24"/>
        </w:rPr>
        <w:t xml:space="preserve"> (jholmes)</w:t>
      </w:r>
    </w:p>
    <w:p w:rsidR="00AD1642" w:rsidRPr="00D34034" w:rsidRDefault="00AD1642">
      <w:pPr>
        <w:rPr>
          <w:sz w:val="24"/>
          <w:szCs w:val="24"/>
        </w:rPr>
      </w:pPr>
      <w:r w:rsidRPr="00D34034">
        <w:rPr>
          <w:b/>
          <w:sz w:val="24"/>
          <w:szCs w:val="24"/>
        </w:rPr>
        <w:t>Time, Date &amp; Room</w:t>
      </w:r>
      <w:r w:rsidRPr="00D34034">
        <w:rPr>
          <w:b/>
          <w:sz w:val="24"/>
          <w:szCs w:val="24"/>
        </w:rPr>
        <w:tab/>
      </w:r>
      <w:r w:rsidRPr="00D34034">
        <w:rPr>
          <w:sz w:val="24"/>
          <w:szCs w:val="24"/>
        </w:rPr>
        <w:tab/>
      </w:r>
      <w:r w:rsidRPr="00D34034">
        <w:rPr>
          <w:sz w:val="24"/>
          <w:szCs w:val="24"/>
        </w:rPr>
        <w:tab/>
      </w:r>
      <w:r w:rsidRPr="00D34034">
        <w:rPr>
          <w:sz w:val="24"/>
          <w:szCs w:val="24"/>
        </w:rPr>
        <w:tab/>
      </w:r>
      <w:r w:rsidRPr="00D34034">
        <w:rPr>
          <w:sz w:val="24"/>
          <w:szCs w:val="24"/>
        </w:rPr>
        <w:tab/>
      </w:r>
      <w:hyperlink r:id="rId7" w:history="1">
        <w:r w:rsidRPr="00D34034">
          <w:rPr>
            <w:rStyle w:val="Hyperlink"/>
            <w:sz w:val="24"/>
            <w:szCs w:val="24"/>
          </w:rPr>
          <w:t>tscruggs@gmu.ed</w:t>
        </w:r>
      </w:hyperlink>
    </w:p>
    <w:p w:rsidR="00AD1642" w:rsidRPr="00D34034" w:rsidRDefault="00AD1642">
      <w:pPr>
        <w:rPr>
          <w:sz w:val="24"/>
          <w:szCs w:val="24"/>
        </w:rPr>
      </w:pPr>
      <w:r w:rsidRPr="00D34034">
        <w:rPr>
          <w:sz w:val="24"/>
          <w:szCs w:val="24"/>
        </w:rPr>
        <w:t>T</w:t>
      </w:r>
      <w:r w:rsidR="006C7472">
        <w:rPr>
          <w:sz w:val="24"/>
          <w:szCs w:val="24"/>
        </w:rPr>
        <w:t>ues</w:t>
      </w:r>
      <w:r w:rsidRPr="00D34034">
        <w:rPr>
          <w:sz w:val="24"/>
          <w:szCs w:val="24"/>
        </w:rPr>
        <w:t>days, 7:20-10:00p</w:t>
      </w:r>
      <w:r w:rsidRPr="00D34034">
        <w:rPr>
          <w:sz w:val="24"/>
          <w:szCs w:val="24"/>
        </w:rPr>
        <w:tab/>
      </w:r>
      <w:r w:rsidRPr="00D34034">
        <w:rPr>
          <w:sz w:val="24"/>
          <w:szCs w:val="24"/>
        </w:rPr>
        <w:tab/>
      </w:r>
      <w:r w:rsidRPr="00D34034">
        <w:rPr>
          <w:sz w:val="24"/>
          <w:szCs w:val="24"/>
        </w:rPr>
        <w:tab/>
      </w:r>
      <w:r w:rsidRPr="00D34034">
        <w:rPr>
          <w:sz w:val="24"/>
          <w:szCs w:val="24"/>
        </w:rPr>
        <w:tab/>
      </w:r>
      <w:r w:rsidR="001F2D03">
        <w:rPr>
          <w:sz w:val="24"/>
        </w:rPr>
        <w:t xml:space="preserve">2202 </w:t>
      </w:r>
      <w:smartTag w:uri="urn:schemas-microsoft-com:office:smarttags" w:element="place">
        <w:smartTag w:uri="urn:schemas-microsoft-com:office:smarttags" w:element="PlaceName">
          <w:r w:rsidR="009A3843">
            <w:rPr>
              <w:sz w:val="24"/>
              <w:szCs w:val="24"/>
            </w:rPr>
            <w:t>West</w:t>
          </w:r>
        </w:smartTag>
        <w:r w:rsidR="009A3843">
          <w:rPr>
            <w:sz w:val="24"/>
            <w:szCs w:val="24"/>
          </w:rPr>
          <w:t xml:space="preserve"> </w:t>
        </w:r>
        <w:smartTag w:uri="urn:schemas-microsoft-com:office:smarttags" w:element="PlaceType">
          <w:r w:rsidR="009A3843">
            <w:rPr>
              <w:sz w:val="24"/>
              <w:szCs w:val="24"/>
            </w:rPr>
            <w:t>Building</w:t>
          </w:r>
        </w:smartTag>
      </w:smartTag>
      <w:r w:rsidRPr="00D34034">
        <w:rPr>
          <w:sz w:val="24"/>
          <w:szCs w:val="24"/>
        </w:rPr>
        <w:tab/>
      </w:r>
      <w:r w:rsidRPr="00D34034">
        <w:rPr>
          <w:sz w:val="24"/>
          <w:szCs w:val="24"/>
        </w:rPr>
        <w:tab/>
      </w:r>
    </w:p>
    <w:p w:rsidR="00AD1642" w:rsidRPr="00D34034" w:rsidRDefault="002E6198">
      <w:pPr>
        <w:rPr>
          <w:sz w:val="24"/>
          <w:szCs w:val="24"/>
        </w:rPr>
      </w:pPr>
      <w:r>
        <w:rPr>
          <w:sz w:val="24"/>
          <w:szCs w:val="24"/>
        </w:rPr>
        <w:t>Innovation</w:t>
      </w:r>
      <w:r w:rsidR="00F26E77" w:rsidRPr="00D34034">
        <w:rPr>
          <w:sz w:val="24"/>
          <w:szCs w:val="24"/>
        </w:rPr>
        <w:t xml:space="preserve"> 3</w:t>
      </w:r>
      <w:r>
        <w:rPr>
          <w:sz w:val="24"/>
          <w:szCs w:val="24"/>
        </w:rPr>
        <w:t>2</w:t>
      </w:r>
      <w:r w:rsidR="006C7472">
        <w:rPr>
          <w:sz w:val="24"/>
          <w:szCs w:val="24"/>
        </w:rPr>
        <w:t>6</w:t>
      </w:r>
      <w:r w:rsidR="001F2D03">
        <w:rPr>
          <w:sz w:val="24"/>
          <w:szCs w:val="24"/>
        </w:rPr>
        <w:tab/>
      </w:r>
      <w:r w:rsidR="001F2D03">
        <w:rPr>
          <w:sz w:val="24"/>
          <w:szCs w:val="24"/>
        </w:rPr>
        <w:tab/>
      </w:r>
      <w:r w:rsidR="001F2D03">
        <w:rPr>
          <w:sz w:val="24"/>
          <w:szCs w:val="24"/>
        </w:rPr>
        <w:tab/>
      </w:r>
      <w:r w:rsidR="001F2D03">
        <w:rPr>
          <w:sz w:val="24"/>
          <w:szCs w:val="24"/>
        </w:rPr>
        <w:tab/>
      </w:r>
      <w:r w:rsidR="001F2D03">
        <w:rPr>
          <w:sz w:val="24"/>
          <w:szCs w:val="24"/>
        </w:rPr>
        <w:tab/>
      </w:r>
      <w:r w:rsidR="00E14631">
        <w:rPr>
          <w:sz w:val="24"/>
          <w:szCs w:val="24"/>
        </w:rPr>
        <w:t>32011</w:t>
      </w:r>
    </w:p>
    <w:p w:rsidR="00E14631" w:rsidRDefault="00E14631">
      <w:pPr>
        <w:pStyle w:val="Heading1"/>
        <w:jc w:val="center"/>
        <w:rPr>
          <w:szCs w:val="24"/>
        </w:rPr>
      </w:pPr>
    </w:p>
    <w:p w:rsidR="00AD1642" w:rsidRPr="00D34034" w:rsidRDefault="00AD1642">
      <w:pPr>
        <w:pStyle w:val="Heading1"/>
        <w:jc w:val="center"/>
        <w:rPr>
          <w:szCs w:val="24"/>
        </w:rPr>
      </w:pPr>
      <w:r w:rsidRPr="00D34034">
        <w:rPr>
          <w:szCs w:val="24"/>
        </w:rPr>
        <w:t>Purpose</w:t>
      </w:r>
    </w:p>
    <w:p w:rsidR="00AD1642" w:rsidRPr="00D34034" w:rsidRDefault="00AD1642">
      <w:pPr>
        <w:rPr>
          <w:sz w:val="24"/>
          <w:szCs w:val="24"/>
        </w:rPr>
      </w:pPr>
    </w:p>
    <w:p w:rsidR="00AD1642" w:rsidRPr="00D34034" w:rsidRDefault="00AD1642">
      <w:pPr>
        <w:rPr>
          <w:sz w:val="24"/>
          <w:szCs w:val="24"/>
        </w:rPr>
      </w:pPr>
      <w:r w:rsidRPr="00D34034">
        <w:rPr>
          <w:sz w:val="24"/>
          <w:szCs w:val="24"/>
        </w:rPr>
        <w:t xml:space="preserve">The purpose of this seminar is for students to develop their understanding of </w:t>
      </w:r>
      <w:r w:rsidR="00F47F73">
        <w:rPr>
          <w:sz w:val="24"/>
          <w:szCs w:val="24"/>
        </w:rPr>
        <w:t xml:space="preserve">research </w:t>
      </w:r>
      <w:r w:rsidRPr="00D34034">
        <w:rPr>
          <w:sz w:val="24"/>
          <w:szCs w:val="24"/>
        </w:rPr>
        <w:t>methodology</w:t>
      </w:r>
      <w:r w:rsidR="00F47F73">
        <w:rPr>
          <w:sz w:val="24"/>
          <w:szCs w:val="24"/>
        </w:rPr>
        <w:t>, and its application</w:t>
      </w:r>
      <w:r w:rsidRPr="00D34034">
        <w:rPr>
          <w:sz w:val="24"/>
          <w:szCs w:val="24"/>
        </w:rPr>
        <w:t xml:space="preserve"> in special education research. Upon completion of the course, students should be able to:</w:t>
      </w:r>
    </w:p>
    <w:p w:rsidR="00AD1642" w:rsidRPr="00D34034" w:rsidRDefault="00AD1642">
      <w:pPr>
        <w:rPr>
          <w:sz w:val="24"/>
          <w:szCs w:val="24"/>
        </w:rPr>
      </w:pPr>
    </w:p>
    <w:p w:rsidR="002E6198" w:rsidRPr="00D34034" w:rsidRDefault="00AD1642" w:rsidP="002E6198">
      <w:pPr>
        <w:rPr>
          <w:sz w:val="24"/>
          <w:szCs w:val="24"/>
        </w:rPr>
      </w:pPr>
      <w:r w:rsidRPr="00D34034">
        <w:rPr>
          <w:sz w:val="24"/>
          <w:szCs w:val="24"/>
        </w:rPr>
        <w:t>1</w:t>
      </w:r>
      <w:r w:rsidR="002E6198" w:rsidRPr="002E6198">
        <w:rPr>
          <w:sz w:val="24"/>
          <w:szCs w:val="24"/>
        </w:rPr>
        <w:t xml:space="preserve"> </w:t>
      </w:r>
      <w:r w:rsidR="002E6198" w:rsidRPr="00D34034">
        <w:rPr>
          <w:sz w:val="24"/>
          <w:szCs w:val="24"/>
        </w:rPr>
        <w:t>Describe the strengths and limitations of single subject research designs in special education research.</w:t>
      </w:r>
    </w:p>
    <w:p w:rsidR="002E6198" w:rsidRPr="00D34034" w:rsidRDefault="002E6198" w:rsidP="002E6198">
      <w:pPr>
        <w:rPr>
          <w:sz w:val="24"/>
          <w:szCs w:val="24"/>
        </w:rPr>
      </w:pPr>
      <w:r>
        <w:rPr>
          <w:sz w:val="24"/>
          <w:szCs w:val="24"/>
        </w:rPr>
        <w:t>2</w:t>
      </w:r>
      <w:r w:rsidRPr="00D34034">
        <w:rPr>
          <w:sz w:val="24"/>
          <w:szCs w:val="24"/>
        </w:rPr>
        <w:t>. Describe basic procedures involving single subject research designs.</w:t>
      </w:r>
    </w:p>
    <w:p w:rsidR="002E6198" w:rsidRPr="00D34034" w:rsidRDefault="002E6198" w:rsidP="002E6198">
      <w:pPr>
        <w:rPr>
          <w:sz w:val="24"/>
          <w:szCs w:val="24"/>
        </w:rPr>
      </w:pPr>
      <w:r>
        <w:rPr>
          <w:sz w:val="24"/>
          <w:szCs w:val="24"/>
        </w:rPr>
        <w:t>3</w:t>
      </w:r>
      <w:r w:rsidRPr="00D34034">
        <w:rPr>
          <w:sz w:val="24"/>
          <w:szCs w:val="24"/>
        </w:rPr>
        <w:t>. Evaluate previous research that has employed single subject research methodology.</w:t>
      </w:r>
    </w:p>
    <w:p w:rsidR="002E6198" w:rsidRDefault="002E6198" w:rsidP="002E6198">
      <w:pPr>
        <w:rPr>
          <w:sz w:val="24"/>
          <w:szCs w:val="24"/>
        </w:rPr>
      </w:pPr>
      <w:r>
        <w:rPr>
          <w:sz w:val="24"/>
          <w:szCs w:val="24"/>
        </w:rPr>
        <w:t>4</w:t>
      </w:r>
      <w:r w:rsidRPr="00D34034">
        <w:rPr>
          <w:sz w:val="24"/>
          <w:szCs w:val="24"/>
        </w:rPr>
        <w:t>. Design future special education research using single subject methodology.</w:t>
      </w:r>
    </w:p>
    <w:p w:rsidR="00AD1642" w:rsidRPr="00D34034" w:rsidRDefault="002E6198">
      <w:pPr>
        <w:rPr>
          <w:sz w:val="24"/>
          <w:szCs w:val="24"/>
        </w:rPr>
      </w:pPr>
      <w:r>
        <w:rPr>
          <w:sz w:val="24"/>
          <w:szCs w:val="24"/>
        </w:rPr>
        <w:t>5</w:t>
      </w:r>
      <w:r w:rsidR="00AD1642" w:rsidRPr="00D34034">
        <w:rPr>
          <w:sz w:val="24"/>
          <w:szCs w:val="24"/>
        </w:rPr>
        <w:t>. Describe the strengths and limitations of qualitative research designs in special education research.</w:t>
      </w:r>
    </w:p>
    <w:p w:rsidR="00AD1642" w:rsidRPr="00D34034" w:rsidRDefault="002E6198">
      <w:pPr>
        <w:rPr>
          <w:sz w:val="24"/>
          <w:szCs w:val="24"/>
        </w:rPr>
      </w:pPr>
      <w:r>
        <w:rPr>
          <w:sz w:val="24"/>
          <w:szCs w:val="24"/>
        </w:rPr>
        <w:t>6</w:t>
      </w:r>
      <w:r w:rsidR="00AD1642" w:rsidRPr="00D34034">
        <w:rPr>
          <w:sz w:val="24"/>
          <w:szCs w:val="24"/>
        </w:rPr>
        <w:t>. Evaluate previous research that has employed qualitative research methodology.</w:t>
      </w:r>
    </w:p>
    <w:p w:rsidR="00AD1642" w:rsidRPr="00D34034" w:rsidRDefault="002E6198">
      <w:pPr>
        <w:rPr>
          <w:sz w:val="24"/>
          <w:szCs w:val="24"/>
        </w:rPr>
      </w:pPr>
      <w:r>
        <w:rPr>
          <w:sz w:val="24"/>
          <w:szCs w:val="24"/>
        </w:rPr>
        <w:t>7</w:t>
      </w:r>
      <w:r w:rsidR="00AD1642" w:rsidRPr="00D34034">
        <w:rPr>
          <w:sz w:val="24"/>
          <w:szCs w:val="24"/>
        </w:rPr>
        <w:t>. Design future special education research using qualitative methodology.</w:t>
      </w:r>
    </w:p>
    <w:p w:rsidR="00AD1642" w:rsidRPr="00D34034" w:rsidRDefault="002E6198">
      <w:pPr>
        <w:rPr>
          <w:sz w:val="24"/>
          <w:szCs w:val="24"/>
        </w:rPr>
      </w:pPr>
      <w:r>
        <w:rPr>
          <w:sz w:val="24"/>
          <w:szCs w:val="24"/>
        </w:rPr>
        <w:t>8</w:t>
      </w:r>
      <w:r w:rsidR="00AD1642" w:rsidRPr="00D34034">
        <w:rPr>
          <w:sz w:val="24"/>
          <w:szCs w:val="24"/>
        </w:rPr>
        <w:t>. Describe the strengths and limitations of survey research designs in special education research.</w:t>
      </w:r>
    </w:p>
    <w:p w:rsidR="00AD1642" w:rsidRPr="00D34034" w:rsidRDefault="002E6198">
      <w:pPr>
        <w:rPr>
          <w:sz w:val="24"/>
          <w:szCs w:val="24"/>
        </w:rPr>
      </w:pPr>
      <w:r>
        <w:rPr>
          <w:sz w:val="24"/>
          <w:szCs w:val="24"/>
        </w:rPr>
        <w:t>9</w:t>
      </w:r>
      <w:r w:rsidR="00AD1642" w:rsidRPr="00D34034">
        <w:rPr>
          <w:sz w:val="24"/>
          <w:szCs w:val="24"/>
        </w:rPr>
        <w:t>. Evaluate previous research that has employed survey research methodology.</w:t>
      </w:r>
    </w:p>
    <w:p w:rsidR="00AD1642" w:rsidRDefault="00AD1642">
      <w:pPr>
        <w:rPr>
          <w:sz w:val="24"/>
          <w:szCs w:val="24"/>
        </w:rPr>
      </w:pPr>
      <w:r w:rsidRPr="00D34034">
        <w:rPr>
          <w:sz w:val="24"/>
          <w:szCs w:val="24"/>
        </w:rPr>
        <w:t>1</w:t>
      </w:r>
      <w:r w:rsidR="002E6198">
        <w:rPr>
          <w:sz w:val="24"/>
          <w:szCs w:val="24"/>
        </w:rPr>
        <w:t>0</w:t>
      </w:r>
      <w:r w:rsidRPr="00D34034">
        <w:rPr>
          <w:sz w:val="24"/>
          <w:szCs w:val="24"/>
        </w:rPr>
        <w:t>. Design future special education research using survey methodology.</w:t>
      </w:r>
    </w:p>
    <w:p w:rsidR="002E6198" w:rsidRPr="00D34034" w:rsidRDefault="002E6198" w:rsidP="002E6198">
      <w:pPr>
        <w:rPr>
          <w:sz w:val="24"/>
          <w:szCs w:val="24"/>
        </w:rPr>
      </w:pPr>
      <w:r>
        <w:rPr>
          <w:sz w:val="24"/>
          <w:szCs w:val="24"/>
        </w:rPr>
        <w:t>11</w:t>
      </w:r>
      <w:r w:rsidRPr="00D34034">
        <w:rPr>
          <w:sz w:val="24"/>
          <w:szCs w:val="24"/>
        </w:rPr>
        <w:t>. Describe the strengths and limitations of group-experimental research designs in special education research.</w:t>
      </w:r>
    </w:p>
    <w:p w:rsidR="002E6198" w:rsidRPr="00D34034" w:rsidRDefault="002E6198" w:rsidP="002E6198">
      <w:pPr>
        <w:rPr>
          <w:sz w:val="24"/>
          <w:szCs w:val="24"/>
        </w:rPr>
      </w:pPr>
      <w:r>
        <w:rPr>
          <w:sz w:val="24"/>
          <w:szCs w:val="24"/>
        </w:rPr>
        <w:t>1</w:t>
      </w:r>
      <w:r w:rsidRPr="00D34034">
        <w:rPr>
          <w:sz w:val="24"/>
          <w:szCs w:val="24"/>
        </w:rPr>
        <w:t>2. Describe basic procedures involving group-experimental research designs.</w:t>
      </w:r>
    </w:p>
    <w:p w:rsidR="002E6198" w:rsidRPr="00D34034" w:rsidRDefault="002E6198" w:rsidP="002E6198">
      <w:pPr>
        <w:rPr>
          <w:sz w:val="24"/>
          <w:szCs w:val="24"/>
        </w:rPr>
      </w:pPr>
      <w:r>
        <w:rPr>
          <w:sz w:val="24"/>
          <w:szCs w:val="24"/>
        </w:rPr>
        <w:t>1</w:t>
      </w:r>
      <w:r w:rsidRPr="00D34034">
        <w:rPr>
          <w:sz w:val="24"/>
          <w:szCs w:val="24"/>
        </w:rPr>
        <w:t>3. Evaluate previous special education research that has employed group-experimental research methodology.</w:t>
      </w:r>
    </w:p>
    <w:p w:rsidR="002E6198" w:rsidRPr="00D34034" w:rsidRDefault="002E6198" w:rsidP="002E6198">
      <w:pPr>
        <w:rPr>
          <w:sz w:val="24"/>
          <w:szCs w:val="24"/>
        </w:rPr>
      </w:pPr>
      <w:r>
        <w:rPr>
          <w:sz w:val="24"/>
          <w:szCs w:val="24"/>
        </w:rPr>
        <w:t>1</w:t>
      </w:r>
      <w:r w:rsidRPr="00D34034">
        <w:rPr>
          <w:sz w:val="24"/>
          <w:szCs w:val="24"/>
        </w:rPr>
        <w:t>4. Design future special education research using group-experimental methodology.</w:t>
      </w:r>
    </w:p>
    <w:p w:rsidR="002E6198" w:rsidRPr="00D34034" w:rsidRDefault="002E6198">
      <w:pPr>
        <w:rPr>
          <w:sz w:val="24"/>
          <w:szCs w:val="24"/>
        </w:rPr>
      </w:pPr>
    </w:p>
    <w:p w:rsidR="00AD1642" w:rsidRPr="00D34034" w:rsidRDefault="00AD1642">
      <w:pPr>
        <w:rPr>
          <w:b/>
          <w:sz w:val="24"/>
          <w:szCs w:val="24"/>
        </w:rPr>
      </w:pPr>
    </w:p>
    <w:p w:rsidR="00AD1642" w:rsidRPr="00D34034" w:rsidRDefault="00AD1642">
      <w:pPr>
        <w:rPr>
          <w:b/>
          <w:sz w:val="24"/>
          <w:szCs w:val="24"/>
        </w:rPr>
      </w:pPr>
    </w:p>
    <w:p w:rsidR="00D34034" w:rsidRPr="00D34034" w:rsidRDefault="00D34034" w:rsidP="00D34034">
      <w:pPr>
        <w:pStyle w:val="Heading5"/>
        <w:jc w:val="center"/>
        <w:rPr>
          <w:b/>
          <w:bCs/>
          <w:szCs w:val="24"/>
        </w:rPr>
      </w:pPr>
      <w:r w:rsidRPr="00D34034">
        <w:rPr>
          <w:b/>
          <w:bCs/>
          <w:szCs w:val="24"/>
        </w:rPr>
        <w:lastRenderedPageBreak/>
        <w:t>GSE Syllabus Statements of Expectations</w:t>
      </w:r>
    </w:p>
    <w:p w:rsidR="00D34034" w:rsidRPr="00D34034" w:rsidRDefault="00D34034" w:rsidP="00D34034">
      <w:pPr>
        <w:rPr>
          <w:sz w:val="24"/>
          <w:szCs w:val="24"/>
        </w:rPr>
      </w:pPr>
    </w:p>
    <w:p w:rsidR="00D34034" w:rsidRPr="00D34034" w:rsidRDefault="00D34034" w:rsidP="00D34034">
      <w:pPr>
        <w:rPr>
          <w:sz w:val="24"/>
          <w:szCs w:val="24"/>
        </w:rPr>
      </w:pPr>
      <w:r w:rsidRPr="00D34034">
        <w:rPr>
          <w:sz w:val="24"/>
          <w:szCs w:val="24"/>
        </w:rPr>
        <w:t xml:space="preserve">The Graduate School of Education (GSE) expects that all students abide by the following: </w:t>
      </w:r>
    </w:p>
    <w:p w:rsidR="00D34034" w:rsidRPr="00D34034" w:rsidRDefault="00D34034" w:rsidP="00D34034">
      <w:pPr>
        <w:rPr>
          <w:sz w:val="24"/>
          <w:szCs w:val="24"/>
        </w:rPr>
      </w:pPr>
    </w:p>
    <w:p w:rsidR="00D34034" w:rsidRPr="00D34034" w:rsidRDefault="00D34034" w:rsidP="00D34034">
      <w:pPr>
        <w:rPr>
          <w:sz w:val="24"/>
          <w:szCs w:val="24"/>
        </w:rPr>
      </w:pPr>
      <w:r w:rsidRPr="00D34034">
        <w:rPr>
          <w:sz w:val="24"/>
          <w:szCs w:val="24"/>
        </w:rPr>
        <w:t>Students are expected to exhibit professional behavior and dispositions. See http://</w:t>
      </w:r>
      <w:r w:rsidR="00016585">
        <w:rPr>
          <w:sz w:val="24"/>
          <w:szCs w:val="24"/>
        </w:rPr>
        <w:t>gse.gmu.edu</w:t>
      </w:r>
      <w:r w:rsidRPr="00D34034">
        <w:rPr>
          <w:sz w:val="24"/>
          <w:szCs w:val="24"/>
        </w:rPr>
        <w:t xml:space="preserve"> for a listing of these dispositions.  </w:t>
      </w:r>
    </w:p>
    <w:p w:rsidR="00D34034" w:rsidRPr="00D34034" w:rsidRDefault="00D34034" w:rsidP="00D34034">
      <w:pPr>
        <w:rPr>
          <w:sz w:val="24"/>
          <w:szCs w:val="24"/>
        </w:rPr>
      </w:pPr>
      <w:r w:rsidRPr="00D34034">
        <w:rPr>
          <w:sz w:val="24"/>
          <w:szCs w:val="24"/>
        </w:rPr>
        <w:t xml:space="preserve">  </w:t>
      </w:r>
    </w:p>
    <w:p w:rsidR="00D34034" w:rsidRPr="00D34034" w:rsidRDefault="00D34034" w:rsidP="00D34034">
      <w:pPr>
        <w:rPr>
          <w:sz w:val="24"/>
          <w:szCs w:val="24"/>
        </w:rPr>
      </w:pPr>
      <w:r w:rsidRPr="00D34034">
        <w:rPr>
          <w:sz w:val="24"/>
          <w:szCs w:val="24"/>
        </w:rPr>
        <w:t xml:space="preserve">Students must follow the guidelines of the University Honor Code. See </w:t>
      </w:r>
      <w:hyperlink r:id="rId8" w:history="1">
        <w:r w:rsidRPr="00D34034">
          <w:rPr>
            <w:rStyle w:val="Hyperlink"/>
            <w:sz w:val="24"/>
            <w:szCs w:val="24"/>
          </w:rPr>
          <w:t>http://www.gmu.edu/c</w:t>
        </w:r>
        <w:r w:rsidRPr="00D34034">
          <w:rPr>
            <w:rStyle w:val="Hyperlink"/>
            <w:sz w:val="24"/>
            <w:szCs w:val="24"/>
          </w:rPr>
          <w:t>a</w:t>
        </w:r>
        <w:r w:rsidRPr="00D34034">
          <w:rPr>
            <w:rStyle w:val="Hyperlink"/>
            <w:sz w:val="24"/>
            <w:szCs w:val="24"/>
          </w:rPr>
          <w:t>ta</w:t>
        </w:r>
        <w:r w:rsidRPr="00D34034">
          <w:rPr>
            <w:rStyle w:val="Hyperlink"/>
            <w:sz w:val="24"/>
            <w:szCs w:val="24"/>
          </w:rPr>
          <w:t>l</w:t>
        </w:r>
        <w:r w:rsidRPr="00D34034">
          <w:rPr>
            <w:rStyle w:val="Hyperlink"/>
            <w:sz w:val="24"/>
            <w:szCs w:val="24"/>
          </w:rPr>
          <w:t>og/apolicies/#TOC_H12</w:t>
        </w:r>
      </w:hyperlink>
      <w:r w:rsidRPr="00D34034">
        <w:rPr>
          <w:sz w:val="24"/>
          <w:szCs w:val="24"/>
        </w:rPr>
        <w:t xml:space="preserve"> for the full honor code. </w:t>
      </w:r>
    </w:p>
    <w:p w:rsidR="00D34034" w:rsidRPr="00D34034" w:rsidRDefault="00D34034" w:rsidP="00D34034">
      <w:pPr>
        <w:rPr>
          <w:sz w:val="24"/>
          <w:szCs w:val="24"/>
        </w:rPr>
      </w:pPr>
    </w:p>
    <w:p w:rsidR="00F47F73" w:rsidRDefault="00D34034" w:rsidP="00D34034">
      <w:pPr>
        <w:rPr>
          <w:sz w:val="24"/>
          <w:szCs w:val="24"/>
        </w:rPr>
      </w:pPr>
      <w:r w:rsidRPr="00D34034">
        <w:rPr>
          <w:sz w:val="24"/>
          <w:szCs w:val="24"/>
        </w:rPr>
        <w:t>Students must agree to abide by the university policy for Responsible Use of Computing. See</w:t>
      </w:r>
      <w:r w:rsidR="00F47F73">
        <w:rPr>
          <w:sz w:val="24"/>
          <w:szCs w:val="24"/>
        </w:rPr>
        <w:t xml:space="preserve"> </w:t>
      </w:r>
      <w:hyperlink r:id="rId9" w:history="1">
        <w:r w:rsidR="00F47F73" w:rsidRPr="00AC3DC7">
          <w:rPr>
            <w:rStyle w:val="Hyperlink"/>
            <w:sz w:val="24"/>
            <w:szCs w:val="24"/>
          </w:rPr>
          <w:t>http://www.gmu.edu/facstaf</w:t>
        </w:r>
        <w:r w:rsidR="00F47F73" w:rsidRPr="00AC3DC7">
          <w:rPr>
            <w:rStyle w:val="Hyperlink"/>
            <w:sz w:val="24"/>
            <w:szCs w:val="24"/>
          </w:rPr>
          <w:t>f</w:t>
        </w:r>
        <w:r w:rsidR="00F47F73" w:rsidRPr="00AC3DC7">
          <w:rPr>
            <w:rStyle w:val="Hyperlink"/>
            <w:sz w:val="24"/>
            <w:szCs w:val="24"/>
          </w:rPr>
          <w:t>/policy/newpolicy/1301gen.html</w:t>
        </w:r>
      </w:hyperlink>
      <w:r w:rsidR="00F47F73">
        <w:rPr>
          <w:sz w:val="24"/>
          <w:szCs w:val="24"/>
        </w:rPr>
        <w:t xml:space="preserve"> </w:t>
      </w:r>
      <w:r w:rsidRPr="00D34034">
        <w:rPr>
          <w:sz w:val="24"/>
          <w:szCs w:val="24"/>
        </w:rPr>
        <w:t xml:space="preserve"> </w:t>
      </w:r>
    </w:p>
    <w:p w:rsidR="00F47F73" w:rsidRDefault="00F47F73" w:rsidP="00D34034">
      <w:pPr>
        <w:rPr>
          <w:sz w:val="24"/>
          <w:szCs w:val="24"/>
        </w:rPr>
      </w:pPr>
    </w:p>
    <w:p w:rsidR="00D34034" w:rsidRPr="00D34034" w:rsidRDefault="00D34034" w:rsidP="00D34034">
      <w:pPr>
        <w:rPr>
          <w:sz w:val="24"/>
          <w:szCs w:val="24"/>
        </w:rPr>
      </w:pPr>
      <w:r w:rsidRPr="00D34034">
        <w:rPr>
          <w:sz w:val="24"/>
          <w:szCs w:val="24"/>
        </w:rPr>
        <w:t xml:space="preserve">Students with disabilities who seek accommodations in a course must be registered with the GMU Disability Resource Center (DRC) and inform the instructor, in writing, at the beginning of the semester. See </w:t>
      </w:r>
      <w:hyperlink r:id="rId10" w:history="1">
        <w:r w:rsidRPr="00D34034">
          <w:rPr>
            <w:rStyle w:val="Hyperlink"/>
            <w:sz w:val="24"/>
            <w:szCs w:val="24"/>
          </w:rPr>
          <w:t>www.gmu.edu/s</w:t>
        </w:r>
        <w:r w:rsidRPr="00D34034">
          <w:rPr>
            <w:rStyle w:val="Hyperlink"/>
            <w:sz w:val="24"/>
            <w:szCs w:val="24"/>
          </w:rPr>
          <w:t>t</w:t>
        </w:r>
        <w:r w:rsidRPr="00D34034">
          <w:rPr>
            <w:rStyle w:val="Hyperlink"/>
            <w:sz w:val="24"/>
            <w:szCs w:val="24"/>
          </w:rPr>
          <w:t>udent/drc</w:t>
        </w:r>
      </w:hyperlink>
      <w:r w:rsidRPr="00D34034">
        <w:rPr>
          <w:sz w:val="24"/>
          <w:szCs w:val="24"/>
        </w:rPr>
        <w:t xml:space="preserve">  or call 703-993-2474 to access the DRC.</w:t>
      </w:r>
    </w:p>
    <w:p w:rsidR="00AD1642" w:rsidRPr="00D34034" w:rsidRDefault="00AD1642">
      <w:pPr>
        <w:pStyle w:val="Heading1"/>
        <w:jc w:val="center"/>
        <w:rPr>
          <w:szCs w:val="24"/>
        </w:rPr>
      </w:pPr>
      <w:r w:rsidRPr="00D34034">
        <w:rPr>
          <w:szCs w:val="24"/>
        </w:rPr>
        <w:t>Requirements</w:t>
      </w:r>
    </w:p>
    <w:p w:rsidR="00AD1642" w:rsidRPr="00D34034" w:rsidRDefault="00AD1642">
      <w:pPr>
        <w:rPr>
          <w:sz w:val="24"/>
          <w:szCs w:val="24"/>
        </w:rPr>
      </w:pPr>
    </w:p>
    <w:p w:rsidR="00AD1642" w:rsidRPr="00D34034" w:rsidRDefault="00AD1642">
      <w:pPr>
        <w:rPr>
          <w:sz w:val="24"/>
          <w:szCs w:val="24"/>
        </w:rPr>
      </w:pPr>
      <w:r w:rsidRPr="00D34034">
        <w:rPr>
          <w:sz w:val="24"/>
          <w:szCs w:val="24"/>
        </w:rPr>
        <w:t>1. Class attendance and participation in discussion and group activities.</w:t>
      </w:r>
    </w:p>
    <w:p w:rsidR="000112FC" w:rsidRDefault="00AD1642" w:rsidP="000112FC">
      <w:pPr>
        <w:rPr>
          <w:sz w:val="24"/>
          <w:szCs w:val="24"/>
        </w:rPr>
      </w:pPr>
      <w:r w:rsidRPr="00D34034">
        <w:rPr>
          <w:sz w:val="24"/>
          <w:szCs w:val="24"/>
        </w:rPr>
        <w:t xml:space="preserve">2. </w:t>
      </w:r>
      <w:r w:rsidR="00016585">
        <w:rPr>
          <w:sz w:val="24"/>
          <w:szCs w:val="24"/>
        </w:rPr>
        <w:t>Four w</w:t>
      </w:r>
      <w:r w:rsidRPr="00D34034">
        <w:rPr>
          <w:sz w:val="24"/>
          <w:szCs w:val="24"/>
        </w:rPr>
        <w:t xml:space="preserve">ritten </w:t>
      </w:r>
      <w:r w:rsidR="00016585">
        <w:rPr>
          <w:sz w:val="24"/>
          <w:szCs w:val="24"/>
        </w:rPr>
        <w:t>method sections</w:t>
      </w:r>
      <w:r w:rsidRPr="00D34034">
        <w:rPr>
          <w:sz w:val="24"/>
          <w:szCs w:val="24"/>
        </w:rPr>
        <w:t xml:space="preserve">, using </w:t>
      </w:r>
      <w:r w:rsidR="00016585" w:rsidRPr="00D34034">
        <w:rPr>
          <w:sz w:val="24"/>
          <w:szCs w:val="24"/>
        </w:rPr>
        <w:t>single-subject, qualitative, surve</w:t>
      </w:r>
      <w:r w:rsidR="00016585">
        <w:rPr>
          <w:sz w:val="24"/>
          <w:szCs w:val="24"/>
        </w:rPr>
        <w:t xml:space="preserve">y, and </w:t>
      </w:r>
      <w:r w:rsidRPr="00D34034">
        <w:rPr>
          <w:sz w:val="24"/>
          <w:szCs w:val="24"/>
        </w:rPr>
        <w:t>group-experimental or quasi-experimental</w:t>
      </w:r>
      <w:r w:rsidR="00016585">
        <w:rPr>
          <w:sz w:val="24"/>
          <w:szCs w:val="24"/>
        </w:rPr>
        <w:t xml:space="preserve"> methodology. </w:t>
      </w:r>
      <w:r w:rsidRPr="00D34034">
        <w:rPr>
          <w:sz w:val="24"/>
          <w:szCs w:val="24"/>
        </w:rPr>
        <w:t xml:space="preserve"> </w:t>
      </w:r>
      <w:r w:rsidR="00016585">
        <w:rPr>
          <w:sz w:val="24"/>
          <w:szCs w:val="24"/>
        </w:rPr>
        <w:t>Five</w:t>
      </w:r>
      <w:r w:rsidRPr="00D34034">
        <w:rPr>
          <w:sz w:val="24"/>
          <w:szCs w:val="24"/>
        </w:rPr>
        <w:t xml:space="preserve">-page maximum </w:t>
      </w:r>
      <w:r w:rsidR="00016585">
        <w:rPr>
          <w:sz w:val="24"/>
          <w:szCs w:val="24"/>
        </w:rPr>
        <w:t xml:space="preserve">for each proposal </w:t>
      </w:r>
      <w:r w:rsidRPr="00D34034">
        <w:rPr>
          <w:sz w:val="24"/>
          <w:szCs w:val="24"/>
        </w:rPr>
        <w:t>(</w:t>
      </w:r>
      <w:r w:rsidR="00016585">
        <w:rPr>
          <w:sz w:val="24"/>
          <w:szCs w:val="24"/>
        </w:rPr>
        <w:t xml:space="preserve">not </w:t>
      </w:r>
      <w:r w:rsidRPr="00D34034">
        <w:rPr>
          <w:sz w:val="24"/>
          <w:szCs w:val="24"/>
        </w:rPr>
        <w:t>including title page</w:t>
      </w:r>
      <w:r w:rsidR="000112FC">
        <w:rPr>
          <w:sz w:val="24"/>
          <w:szCs w:val="24"/>
        </w:rPr>
        <w:t>, abstract,</w:t>
      </w:r>
      <w:r w:rsidRPr="00D34034">
        <w:rPr>
          <w:sz w:val="24"/>
          <w:szCs w:val="24"/>
        </w:rPr>
        <w:t xml:space="preserve"> and references), APA (5</w:t>
      </w:r>
      <w:r w:rsidRPr="00D34034">
        <w:rPr>
          <w:sz w:val="24"/>
          <w:szCs w:val="24"/>
          <w:vertAlign w:val="superscript"/>
        </w:rPr>
        <w:t>th</w:t>
      </w:r>
      <w:r w:rsidRPr="00D34034">
        <w:rPr>
          <w:sz w:val="24"/>
          <w:szCs w:val="24"/>
        </w:rPr>
        <w:t xml:space="preserve"> ed.) format</w:t>
      </w:r>
      <w:r w:rsidR="000112FC">
        <w:rPr>
          <w:sz w:val="24"/>
          <w:szCs w:val="24"/>
        </w:rPr>
        <w:t xml:space="preserve"> (see sample manuscript)</w:t>
      </w:r>
      <w:r w:rsidRPr="00D34034">
        <w:rPr>
          <w:sz w:val="24"/>
          <w:szCs w:val="24"/>
        </w:rPr>
        <w:t xml:space="preserve">. Subheadings </w:t>
      </w:r>
      <w:r w:rsidR="000112FC">
        <w:rPr>
          <w:sz w:val="24"/>
          <w:szCs w:val="24"/>
        </w:rPr>
        <w:t>should</w:t>
      </w:r>
      <w:r w:rsidR="00016585">
        <w:rPr>
          <w:sz w:val="24"/>
          <w:szCs w:val="24"/>
        </w:rPr>
        <w:t xml:space="preserve"> </w:t>
      </w:r>
      <w:r w:rsidR="000112FC">
        <w:rPr>
          <w:sz w:val="24"/>
          <w:szCs w:val="24"/>
        </w:rPr>
        <w:t xml:space="preserve">ordinarily </w:t>
      </w:r>
      <w:r w:rsidRPr="00D34034">
        <w:rPr>
          <w:sz w:val="24"/>
          <w:szCs w:val="24"/>
        </w:rPr>
        <w:t xml:space="preserve">include </w:t>
      </w:r>
      <w:r w:rsidR="000112FC">
        <w:rPr>
          <w:sz w:val="24"/>
          <w:szCs w:val="24"/>
        </w:rPr>
        <w:t>the following:</w:t>
      </w:r>
    </w:p>
    <w:p w:rsidR="000112FC" w:rsidRDefault="000112FC" w:rsidP="000112FC">
      <w:pPr>
        <w:rPr>
          <w:sz w:val="24"/>
          <w:szCs w:val="24"/>
        </w:rPr>
      </w:pPr>
    </w:p>
    <w:p w:rsidR="000112FC" w:rsidRDefault="000112FC" w:rsidP="000112FC">
      <w:pPr>
        <w:numPr>
          <w:ilvl w:val="0"/>
          <w:numId w:val="4"/>
        </w:numPr>
        <w:rPr>
          <w:sz w:val="24"/>
          <w:szCs w:val="24"/>
        </w:rPr>
      </w:pPr>
      <w:r>
        <w:rPr>
          <w:sz w:val="24"/>
          <w:szCs w:val="24"/>
        </w:rPr>
        <w:t>Background literature (brief)</w:t>
      </w:r>
    </w:p>
    <w:p w:rsidR="000112FC" w:rsidRDefault="000112FC" w:rsidP="000112FC">
      <w:pPr>
        <w:numPr>
          <w:ilvl w:val="0"/>
          <w:numId w:val="4"/>
        </w:numPr>
        <w:rPr>
          <w:sz w:val="24"/>
          <w:szCs w:val="24"/>
        </w:rPr>
      </w:pPr>
      <w:r>
        <w:rPr>
          <w:sz w:val="24"/>
          <w:szCs w:val="24"/>
        </w:rPr>
        <w:t>Participants</w:t>
      </w:r>
      <w:r w:rsidR="00AD1642" w:rsidRPr="00D34034">
        <w:rPr>
          <w:sz w:val="24"/>
          <w:szCs w:val="24"/>
        </w:rPr>
        <w:t xml:space="preserve"> </w:t>
      </w:r>
    </w:p>
    <w:p w:rsidR="000112FC" w:rsidRDefault="000112FC" w:rsidP="000112FC">
      <w:pPr>
        <w:numPr>
          <w:ilvl w:val="0"/>
          <w:numId w:val="4"/>
        </w:numPr>
        <w:rPr>
          <w:sz w:val="24"/>
          <w:szCs w:val="24"/>
        </w:rPr>
      </w:pPr>
      <w:r>
        <w:rPr>
          <w:sz w:val="24"/>
          <w:szCs w:val="24"/>
        </w:rPr>
        <w:t>D</w:t>
      </w:r>
      <w:r w:rsidR="00016585">
        <w:rPr>
          <w:sz w:val="24"/>
          <w:szCs w:val="24"/>
        </w:rPr>
        <w:t>ata sources</w:t>
      </w:r>
    </w:p>
    <w:p w:rsidR="000112FC" w:rsidRDefault="000112FC" w:rsidP="000112FC">
      <w:pPr>
        <w:numPr>
          <w:ilvl w:val="0"/>
          <w:numId w:val="4"/>
        </w:numPr>
        <w:rPr>
          <w:sz w:val="24"/>
          <w:szCs w:val="24"/>
        </w:rPr>
      </w:pPr>
      <w:r>
        <w:rPr>
          <w:sz w:val="24"/>
          <w:szCs w:val="24"/>
        </w:rPr>
        <w:t>Materials</w:t>
      </w:r>
    </w:p>
    <w:p w:rsidR="000112FC" w:rsidRDefault="000112FC" w:rsidP="000112FC">
      <w:pPr>
        <w:numPr>
          <w:ilvl w:val="0"/>
          <w:numId w:val="4"/>
        </w:numPr>
        <w:rPr>
          <w:sz w:val="24"/>
          <w:szCs w:val="24"/>
        </w:rPr>
      </w:pPr>
      <w:r>
        <w:rPr>
          <w:sz w:val="24"/>
          <w:szCs w:val="24"/>
        </w:rPr>
        <w:t>P</w:t>
      </w:r>
      <w:r w:rsidR="00AD1642" w:rsidRPr="00D34034">
        <w:rPr>
          <w:sz w:val="24"/>
          <w:szCs w:val="24"/>
        </w:rPr>
        <w:t>rocedures</w:t>
      </w:r>
    </w:p>
    <w:p w:rsidR="003D7DFB" w:rsidRDefault="000112FC" w:rsidP="000112FC">
      <w:pPr>
        <w:numPr>
          <w:ilvl w:val="0"/>
          <w:numId w:val="4"/>
        </w:numPr>
        <w:rPr>
          <w:sz w:val="24"/>
          <w:szCs w:val="24"/>
        </w:rPr>
      </w:pPr>
      <w:r>
        <w:rPr>
          <w:sz w:val="24"/>
          <w:szCs w:val="24"/>
        </w:rPr>
        <w:t>D</w:t>
      </w:r>
      <w:r w:rsidR="00016585">
        <w:rPr>
          <w:sz w:val="24"/>
          <w:szCs w:val="24"/>
        </w:rPr>
        <w:t>ata analysis</w:t>
      </w:r>
    </w:p>
    <w:p w:rsidR="000112FC" w:rsidRDefault="000112FC" w:rsidP="000112FC">
      <w:pPr>
        <w:numPr>
          <w:ilvl w:val="0"/>
          <w:numId w:val="4"/>
        </w:numPr>
        <w:rPr>
          <w:sz w:val="24"/>
          <w:szCs w:val="24"/>
        </w:rPr>
      </w:pPr>
      <w:r>
        <w:rPr>
          <w:sz w:val="24"/>
          <w:szCs w:val="24"/>
        </w:rPr>
        <w:t>Anticipated results</w:t>
      </w:r>
    </w:p>
    <w:p w:rsidR="000112FC" w:rsidRDefault="000112FC" w:rsidP="000112FC">
      <w:pPr>
        <w:rPr>
          <w:sz w:val="24"/>
          <w:szCs w:val="24"/>
        </w:rPr>
      </w:pPr>
    </w:p>
    <w:p w:rsidR="00AD1642" w:rsidRPr="00D34034" w:rsidRDefault="00911034">
      <w:pPr>
        <w:rPr>
          <w:sz w:val="24"/>
          <w:szCs w:val="24"/>
        </w:rPr>
      </w:pPr>
      <w:r w:rsidRPr="00D34034">
        <w:rPr>
          <w:sz w:val="24"/>
          <w:szCs w:val="24"/>
        </w:rPr>
        <w:t xml:space="preserve">4. </w:t>
      </w:r>
      <w:r w:rsidR="003D7DFB">
        <w:rPr>
          <w:sz w:val="24"/>
          <w:szCs w:val="24"/>
        </w:rPr>
        <w:t>M</w:t>
      </w:r>
      <w:r w:rsidRPr="00D34034">
        <w:rPr>
          <w:sz w:val="24"/>
          <w:szCs w:val="24"/>
        </w:rPr>
        <w:t xml:space="preserve">idterm </w:t>
      </w:r>
      <w:r w:rsidR="00AD1642" w:rsidRPr="00D34034">
        <w:rPr>
          <w:sz w:val="24"/>
          <w:szCs w:val="24"/>
        </w:rPr>
        <w:t xml:space="preserve">and </w:t>
      </w:r>
      <w:r w:rsidR="000112FC">
        <w:rPr>
          <w:sz w:val="24"/>
          <w:szCs w:val="24"/>
        </w:rPr>
        <w:t>final exams</w:t>
      </w:r>
      <w:r w:rsidR="003D7DFB">
        <w:rPr>
          <w:sz w:val="24"/>
          <w:szCs w:val="24"/>
        </w:rPr>
        <w:t xml:space="preserve"> of methodological knowledge and skills.</w:t>
      </w:r>
    </w:p>
    <w:p w:rsidR="00AD1642" w:rsidRPr="00D34034" w:rsidRDefault="00AD1642">
      <w:pPr>
        <w:rPr>
          <w:sz w:val="24"/>
          <w:szCs w:val="24"/>
        </w:rPr>
      </w:pPr>
    </w:p>
    <w:p w:rsidR="00AD1642" w:rsidRPr="00D34034" w:rsidRDefault="00AD1642">
      <w:pPr>
        <w:pStyle w:val="Heading1"/>
        <w:jc w:val="center"/>
        <w:rPr>
          <w:szCs w:val="24"/>
        </w:rPr>
      </w:pPr>
      <w:r w:rsidRPr="00D34034">
        <w:rPr>
          <w:szCs w:val="24"/>
        </w:rPr>
        <w:t>Evaluation</w:t>
      </w:r>
      <w:r w:rsidR="00DD5436">
        <w:rPr>
          <w:szCs w:val="24"/>
        </w:rPr>
        <w:t xml:space="preserve"> (see rubrics)</w:t>
      </w:r>
    </w:p>
    <w:p w:rsidR="00AD1642" w:rsidRPr="00D34034" w:rsidRDefault="00AD1642">
      <w:pPr>
        <w:rPr>
          <w:sz w:val="24"/>
          <w:szCs w:val="24"/>
        </w:rPr>
      </w:pPr>
    </w:p>
    <w:p w:rsidR="00AD1642" w:rsidRPr="00D34034" w:rsidRDefault="00AD1642">
      <w:pPr>
        <w:rPr>
          <w:sz w:val="24"/>
          <w:szCs w:val="24"/>
        </w:rPr>
      </w:pPr>
      <w:r w:rsidRPr="00D34034">
        <w:rPr>
          <w:sz w:val="24"/>
          <w:szCs w:val="24"/>
        </w:rPr>
        <w:t xml:space="preserve">1. Attendance/participation: </w:t>
      </w:r>
      <w:r w:rsidRPr="00D34034">
        <w:rPr>
          <w:sz w:val="24"/>
          <w:szCs w:val="24"/>
        </w:rPr>
        <w:tab/>
      </w:r>
      <w:r w:rsidR="00E04842">
        <w:rPr>
          <w:sz w:val="24"/>
          <w:szCs w:val="24"/>
        </w:rPr>
        <w:t>1</w:t>
      </w:r>
      <w:r w:rsidR="00016585">
        <w:rPr>
          <w:sz w:val="24"/>
          <w:szCs w:val="24"/>
        </w:rPr>
        <w:t>0</w:t>
      </w:r>
      <w:r w:rsidRPr="00D34034">
        <w:rPr>
          <w:sz w:val="24"/>
          <w:szCs w:val="24"/>
        </w:rPr>
        <w:t xml:space="preserve"> points</w:t>
      </w:r>
    </w:p>
    <w:p w:rsidR="00AD1642" w:rsidRPr="00D34034" w:rsidRDefault="00AD1642">
      <w:pPr>
        <w:rPr>
          <w:sz w:val="24"/>
          <w:szCs w:val="24"/>
        </w:rPr>
      </w:pPr>
      <w:r w:rsidRPr="00D34034">
        <w:rPr>
          <w:sz w:val="24"/>
          <w:szCs w:val="24"/>
        </w:rPr>
        <w:t xml:space="preserve">2. </w:t>
      </w:r>
      <w:r w:rsidR="000112FC">
        <w:rPr>
          <w:sz w:val="24"/>
          <w:szCs w:val="24"/>
        </w:rPr>
        <w:t>Method sections</w:t>
      </w:r>
      <w:r w:rsidRPr="00D34034">
        <w:rPr>
          <w:sz w:val="24"/>
          <w:szCs w:val="24"/>
        </w:rPr>
        <w:t>:</w:t>
      </w:r>
      <w:r w:rsidRPr="00D34034">
        <w:rPr>
          <w:sz w:val="24"/>
          <w:szCs w:val="24"/>
        </w:rPr>
        <w:tab/>
      </w:r>
      <w:r w:rsidRPr="00D34034">
        <w:rPr>
          <w:sz w:val="24"/>
          <w:szCs w:val="24"/>
        </w:rPr>
        <w:tab/>
      </w:r>
      <w:r w:rsidR="00016585">
        <w:rPr>
          <w:sz w:val="24"/>
          <w:szCs w:val="24"/>
        </w:rPr>
        <w:t>4</w:t>
      </w:r>
      <w:r w:rsidRPr="00D34034">
        <w:rPr>
          <w:sz w:val="24"/>
          <w:szCs w:val="24"/>
        </w:rPr>
        <w:t>0 points</w:t>
      </w:r>
      <w:r w:rsidR="00F47F73">
        <w:rPr>
          <w:sz w:val="24"/>
          <w:szCs w:val="24"/>
        </w:rPr>
        <w:t xml:space="preserve"> (4 @ 10 points each)</w:t>
      </w:r>
    </w:p>
    <w:p w:rsidR="00AD1642" w:rsidRPr="00DD5436" w:rsidRDefault="00AD1642">
      <w:pPr>
        <w:rPr>
          <w:sz w:val="24"/>
          <w:szCs w:val="24"/>
        </w:rPr>
      </w:pPr>
      <w:r w:rsidRPr="00D34034">
        <w:rPr>
          <w:sz w:val="24"/>
          <w:szCs w:val="24"/>
        </w:rPr>
        <w:t xml:space="preserve">3. </w:t>
      </w:r>
      <w:r w:rsidR="00911034" w:rsidRPr="00D34034">
        <w:rPr>
          <w:sz w:val="24"/>
          <w:szCs w:val="24"/>
        </w:rPr>
        <w:t>Midterm</w:t>
      </w:r>
      <w:r w:rsidRPr="00D34034">
        <w:rPr>
          <w:sz w:val="24"/>
          <w:szCs w:val="24"/>
        </w:rPr>
        <w:tab/>
      </w:r>
      <w:r w:rsidRPr="00D34034">
        <w:rPr>
          <w:sz w:val="24"/>
          <w:szCs w:val="24"/>
        </w:rPr>
        <w:tab/>
      </w:r>
      <w:r w:rsidRPr="00D34034">
        <w:rPr>
          <w:sz w:val="24"/>
          <w:szCs w:val="24"/>
        </w:rPr>
        <w:tab/>
      </w:r>
      <w:r w:rsidR="00016585">
        <w:rPr>
          <w:sz w:val="24"/>
          <w:szCs w:val="24"/>
        </w:rPr>
        <w:t>20</w:t>
      </w:r>
      <w:r w:rsidR="00E04842">
        <w:rPr>
          <w:sz w:val="24"/>
          <w:szCs w:val="24"/>
        </w:rPr>
        <w:t xml:space="preserve"> </w:t>
      </w:r>
      <w:r w:rsidRPr="00DD5436">
        <w:rPr>
          <w:sz w:val="24"/>
          <w:szCs w:val="24"/>
        </w:rPr>
        <w:t>points</w:t>
      </w:r>
    </w:p>
    <w:p w:rsidR="00DD5436" w:rsidRPr="00D34034" w:rsidRDefault="00016585">
      <w:pPr>
        <w:rPr>
          <w:sz w:val="24"/>
          <w:szCs w:val="24"/>
        </w:rPr>
      </w:pPr>
      <w:r>
        <w:rPr>
          <w:sz w:val="24"/>
          <w:szCs w:val="24"/>
        </w:rPr>
        <w:t>4</w:t>
      </w:r>
      <w:r w:rsidR="00DD5436">
        <w:rPr>
          <w:sz w:val="24"/>
          <w:szCs w:val="24"/>
        </w:rPr>
        <w:t>. Final</w:t>
      </w:r>
      <w:r w:rsidR="00DD5436">
        <w:rPr>
          <w:sz w:val="24"/>
          <w:szCs w:val="24"/>
        </w:rPr>
        <w:tab/>
      </w:r>
      <w:r w:rsidR="00DD5436">
        <w:rPr>
          <w:sz w:val="24"/>
          <w:szCs w:val="24"/>
        </w:rPr>
        <w:tab/>
      </w:r>
      <w:r w:rsidR="00DD5436">
        <w:rPr>
          <w:sz w:val="24"/>
          <w:szCs w:val="24"/>
        </w:rPr>
        <w:tab/>
      </w:r>
      <w:r>
        <w:rPr>
          <w:sz w:val="24"/>
          <w:szCs w:val="24"/>
          <w:u w:val="single"/>
        </w:rPr>
        <w:t>30</w:t>
      </w:r>
      <w:r w:rsidR="00E04842" w:rsidRPr="00E04842">
        <w:rPr>
          <w:sz w:val="24"/>
          <w:szCs w:val="24"/>
          <w:u w:val="single"/>
        </w:rPr>
        <w:t xml:space="preserve"> points</w:t>
      </w:r>
    </w:p>
    <w:p w:rsidR="00AD1642" w:rsidRPr="00D34034" w:rsidRDefault="00AD1642">
      <w:pPr>
        <w:rPr>
          <w:sz w:val="24"/>
          <w:szCs w:val="24"/>
        </w:rPr>
      </w:pPr>
      <w:r w:rsidRPr="00D34034">
        <w:rPr>
          <w:sz w:val="24"/>
          <w:szCs w:val="24"/>
        </w:rPr>
        <w:tab/>
      </w:r>
      <w:r w:rsidRPr="00D34034">
        <w:rPr>
          <w:sz w:val="24"/>
          <w:szCs w:val="24"/>
        </w:rPr>
        <w:tab/>
      </w:r>
      <w:r w:rsidRPr="00D34034">
        <w:rPr>
          <w:sz w:val="24"/>
          <w:szCs w:val="24"/>
        </w:rPr>
        <w:tab/>
        <w:t xml:space="preserve">          100 points</w:t>
      </w:r>
    </w:p>
    <w:p w:rsidR="00AD1642" w:rsidRPr="00D34034" w:rsidRDefault="00AD1642">
      <w:pPr>
        <w:rPr>
          <w:sz w:val="24"/>
          <w:szCs w:val="24"/>
        </w:rPr>
      </w:pPr>
    </w:p>
    <w:p w:rsidR="000112FC" w:rsidRDefault="000112FC">
      <w:pPr>
        <w:rPr>
          <w:sz w:val="24"/>
          <w:szCs w:val="24"/>
        </w:rPr>
      </w:pPr>
    </w:p>
    <w:p w:rsidR="00AD1642" w:rsidRPr="00D34034" w:rsidRDefault="00AD1642">
      <w:pPr>
        <w:rPr>
          <w:sz w:val="24"/>
          <w:szCs w:val="24"/>
        </w:rPr>
      </w:pPr>
      <w:r w:rsidRPr="00D34034">
        <w:rPr>
          <w:sz w:val="24"/>
          <w:szCs w:val="24"/>
        </w:rPr>
        <w:t>Grading: 100-9</w:t>
      </w:r>
      <w:r w:rsidR="00F47F73">
        <w:rPr>
          <w:sz w:val="24"/>
          <w:szCs w:val="24"/>
        </w:rPr>
        <w:t>5</w:t>
      </w:r>
      <w:r w:rsidR="000112FC">
        <w:rPr>
          <w:sz w:val="24"/>
          <w:szCs w:val="24"/>
        </w:rPr>
        <w:t xml:space="preserve">: </w:t>
      </w:r>
      <w:r w:rsidRPr="00D34034">
        <w:rPr>
          <w:sz w:val="24"/>
          <w:szCs w:val="24"/>
        </w:rPr>
        <w:t>A</w:t>
      </w:r>
      <w:r w:rsidR="000112FC">
        <w:rPr>
          <w:sz w:val="24"/>
          <w:szCs w:val="24"/>
        </w:rPr>
        <w:t xml:space="preserve">; </w:t>
      </w:r>
      <w:r w:rsidRPr="00D34034">
        <w:rPr>
          <w:sz w:val="24"/>
          <w:szCs w:val="24"/>
        </w:rPr>
        <w:t>94-90</w:t>
      </w:r>
      <w:r w:rsidR="000112FC">
        <w:rPr>
          <w:sz w:val="24"/>
          <w:szCs w:val="24"/>
        </w:rPr>
        <w:t>:</w:t>
      </w:r>
      <w:r w:rsidRPr="00D34034">
        <w:rPr>
          <w:sz w:val="24"/>
          <w:szCs w:val="24"/>
        </w:rPr>
        <w:t xml:space="preserve">A- </w:t>
      </w:r>
      <w:r w:rsidR="000112FC">
        <w:rPr>
          <w:sz w:val="24"/>
          <w:szCs w:val="24"/>
        </w:rPr>
        <w:t xml:space="preserve">; 89-86: </w:t>
      </w:r>
      <w:r w:rsidRPr="00D34034">
        <w:rPr>
          <w:sz w:val="24"/>
          <w:szCs w:val="24"/>
        </w:rPr>
        <w:t>B+</w:t>
      </w:r>
      <w:r w:rsidR="000112FC">
        <w:rPr>
          <w:sz w:val="24"/>
          <w:szCs w:val="24"/>
        </w:rPr>
        <w:t xml:space="preserve">; 85-80: B; </w:t>
      </w:r>
      <w:r w:rsidRPr="00D34034">
        <w:rPr>
          <w:sz w:val="24"/>
          <w:szCs w:val="24"/>
        </w:rPr>
        <w:t>79-70</w:t>
      </w:r>
      <w:r w:rsidR="000112FC">
        <w:rPr>
          <w:sz w:val="24"/>
          <w:szCs w:val="24"/>
        </w:rPr>
        <w:t xml:space="preserve">: </w:t>
      </w:r>
      <w:r w:rsidRPr="00D34034">
        <w:rPr>
          <w:sz w:val="24"/>
          <w:szCs w:val="24"/>
        </w:rPr>
        <w:t>C</w:t>
      </w:r>
    </w:p>
    <w:p w:rsidR="00AD1642" w:rsidRPr="00D34034" w:rsidRDefault="00AD1642">
      <w:pPr>
        <w:pStyle w:val="Heading4"/>
        <w:rPr>
          <w:szCs w:val="24"/>
        </w:rPr>
      </w:pPr>
      <w:r w:rsidRPr="00D34034">
        <w:rPr>
          <w:szCs w:val="24"/>
        </w:rPr>
        <w:lastRenderedPageBreak/>
        <w:t>Course Schedule</w:t>
      </w:r>
    </w:p>
    <w:p w:rsidR="00AD1642" w:rsidRPr="00D34034" w:rsidRDefault="00AD1642">
      <w:pPr>
        <w:jc w:val="center"/>
        <w:rPr>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2496"/>
        <w:gridCol w:w="6360"/>
      </w:tblGrid>
      <w:tr w:rsidR="00AD1642" w:rsidRPr="00D34034" w:rsidTr="006A3FC6">
        <w:tblPrEx>
          <w:tblCellMar>
            <w:top w:w="0" w:type="dxa"/>
            <w:bottom w:w="0" w:type="dxa"/>
          </w:tblCellMar>
        </w:tblPrEx>
        <w:tc>
          <w:tcPr>
            <w:tcW w:w="2496" w:type="dxa"/>
          </w:tcPr>
          <w:p w:rsidR="00AD1642" w:rsidRPr="00D34034" w:rsidRDefault="00AD1642" w:rsidP="00671C33">
            <w:pPr>
              <w:ind w:left="-90"/>
              <w:jc w:val="center"/>
              <w:rPr>
                <w:sz w:val="24"/>
                <w:szCs w:val="24"/>
              </w:rPr>
            </w:pPr>
            <w:r w:rsidRPr="00D34034">
              <w:rPr>
                <w:sz w:val="24"/>
                <w:szCs w:val="24"/>
              </w:rPr>
              <w:t>Week</w:t>
            </w:r>
            <w:r w:rsidRPr="00D34034">
              <w:rPr>
                <w:sz w:val="24"/>
                <w:szCs w:val="24"/>
              </w:rPr>
              <w:tab/>
            </w:r>
          </w:p>
        </w:tc>
        <w:tc>
          <w:tcPr>
            <w:tcW w:w="6360" w:type="dxa"/>
          </w:tcPr>
          <w:p w:rsidR="00AD1642" w:rsidRPr="00D34034" w:rsidRDefault="00AD1642">
            <w:pPr>
              <w:pStyle w:val="Heading3"/>
              <w:rPr>
                <w:szCs w:val="24"/>
              </w:rPr>
            </w:pPr>
            <w:r w:rsidRPr="00D34034">
              <w:rPr>
                <w:szCs w:val="24"/>
              </w:rPr>
              <w:t>Topic</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1, </w:t>
            </w:r>
            <w:r w:rsidR="0057637E">
              <w:rPr>
                <w:sz w:val="24"/>
                <w:szCs w:val="24"/>
              </w:rPr>
              <w:t>1/27</w:t>
            </w:r>
            <w:r w:rsidRPr="00D34034">
              <w:rPr>
                <w:sz w:val="24"/>
                <w:szCs w:val="24"/>
              </w:rPr>
              <w:tab/>
            </w:r>
          </w:p>
        </w:tc>
        <w:tc>
          <w:tcPr>
            <w:tcW w:w="6360" w:type="dxa"/>
          </w:tcPr>
          <w:p w:rsidR="00AD1642" w:rsidRPr="00D34034" w:rsidRDefault="00AD1642">
            <w:pPr>
              <w:rPr>
                <w:sz w:val="24"/>
                <w:szCs w:val="24"/>
              </w:rPr>
            </w:pPr>
            <w:r w:rsidRPr="00D34034">
              <w:rPr>
                <w:sz w:val="24"/>
                <w:szCs w:val="24"/>
              </w:rPr>
              <w:t xml:space="preserve">Introduction/Organization: Pretest; “How do you know?”; </w:t>
            </w:r>
            <w:r w:rsidR="002069C6">
              <w:rPr>
                <w:sz w:val="24"/>
                <w:szCs w:val="24"/>
              </w:rPr>
              <w:t>research traditions; c</w:t>
            </w:r>
            <w:r w:rsidRPr="00D34034">
              <w:rPr>
                <w:sz w:val="24"/>
                <w:szCs w:val="24"/>
              </w:rPr>
              <w:t xml:space="preserve">ommon methodological concerns; </w:t>
            </w:r>
            <w:r w:rsidR="00FA710C">
              <w:rPr>
                <w:sz w:val="24"/>
                <w:szCs w:val="24"/>
              </w:rPr>
              <w:t xml:space="preserve">nomothetic vs ideographic methods; </w:t>
            </w:r>
            <w:r w:rsidRPr="00D34034">
              <w:rPr>
                <w:sz w:val="24"/>
                <w:szCs w:val="24"/>
              </w:rPr>
              <w:t>causation; internal and external validity; dependent and independent variables; the problem of induction; number systems.</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2, </w:t>
            </w:r>
            <w:r w:rsidR="0057637E">
              <w:rPr>
                <w:sz w:val="24"/>
                <w:szCs w:val="24"/>
              </w:rPr>
              <w:t>2</w:t>
            </w:r>
            <w:r w:rsidRPr="00D34034">
              <w:rPr>
                <w:sz w:val="24"/>
                <w:szCs w:val="24"/>
              </w:rPr>
              <w:t>/</w:t>
            </w:r>
            <w:r w:rsidR="0057637E">
              <w:rPr>
                <w:sz w:val="24"/>
                <w:szCs w:val="24"/>
              </w:rPr>
              <w:t>3</w:t>
            </w:r>
          </w:p>
        </w:tc>
        <w:tc>
          <w:tcPr>
            <w:tcW w:w="6360" w:type="dxa"/>
          </w:tcPr>
          <w:p w:rsidR="00AD1642" w:rsidRPr="003D7DFB" w:rsidRDefault="003D7DFB">
            <w:pPr>
              <w:rPr>
                <w:iCs/>
                <w:sz w:val="24"/>
                <w:szCs w:val="24"/>
              </w:rPr>
            </w:pPr>
            <w:r w:rsidRPr="0038255E">
              <w:rPr>
                <w:i/>
                <w:sz w:val="24"/>
                <w:szCs w:val="24"/>
              </w:rPr>
              <w:t>Single-subject research</w:t>
            </w:r>
            <w:r w:rsidRPr="00D34034">
              <w:rPr>
                <w:sz w:val="24"/>
                <w:szCs w:val="24"/>
              </w:rPr>
              <w:t xml:space="preserve">: Designs and methodological concerns. Read </w:t>
            </w:r>
            <w:r w:rsidRPr="00D11D4C">
              <w:rPr>
                <w:spacing w:val="-3"/>
                <w:sz w:val="24"/>
                <w:szCs w:val="24"/>
              </w:rPr>
              <w:t xml:space="preserve">Horner </w:t>
            </w:r>
            <w:r w:rsidR="00032CA6" w:rsidRPr="00D11D4C">
              <w:rPr>
                <w:spacing w:val="-3"/>
                <w:sz w:val="24"/>
                <w:szCs w:val="24"/>
              </w:rPr>
              <w:t xml:space="preserve">et </w:t>
            </w:r>
            <w:r w:rsidR="00032CA6" w:rsidRPr="00D11D4C">
              <w:rPr>
                <w:spacing w:val="-3"/>
                <w:sz w:val="24"/>
                <w:szCs w:val="24"/>
              </w:rPr>
              <w:t>a</w:t>
            </w:r>
            <w:r w:rsidR="00032CA6" w:rsidRPr="00D11D4C">
              <w:rPr>
                <w:spacing w:val="-3"/>
                <w:sz w:val="24"/>
                <w:szCs w:val="24"/>
              </w:rPr>
              <w:t xml:space="preserve">l. </w:t>
            </w:r>
            <w:r w:rsidRPr="00D11D4C">
              <w:rPr>
                <w:spacing w:val="-3"/>
                <w:sz w:val="24"/>
                <w:szCs w:val="24"/>
              </w:rPr>
              <w:t>(2005)</w:t>
            </w:r>
            <w:r w:rsidRPr="00D34034">
              <w:rPr>
                <w:spacing w:val="-3"/>
                <w:sz w:val="24"/>
                <w:szCs w:val="24"/>
              </w:rPr>
              <w:t xml:space="preserve">; </w:t>
            </w:r>
            <w:r w:rsidR="008D4B31">
              <w:rPr>
                <w:spacing w:val="-3"/>
                <w:sz w:val="24"/>
                <w:szCs w:val="24"/>
              </w:rPr>
              <w:t>Hughes</w:t>
            </w:r>
            <w:r w:rsidR="00AE0884">
              <w:rPr>
                <w:spacing w:val="-3"/>
                <w:sz w:val="24"/>
                <w:szCs w:val="24"/>
              </w:rPr>
              <w:t xml:space="preserve"> et al.</w:t>
            </w:r>
            <w:r w:rsidR="00206C5C">
              <w:rPr>
                <w:spacing w:val="-3"/>
                <w:sz w:val="24"/>
                <w:szCs w:val="24"/>
              </w:rPr>
              <w:t xml:space="preserve"> </w:t>
            </w:r>
            <w:r w:rsidR="00AE0884">
              <w:rPr>
                <w:spacing w:val="-3"/>
                <w:sz w:val="24"/>
                <w:szCs w:val="24"/>
              </w:rPr>
              <w:t>(</w:t>
            </w:r>
            <w:r w:rsidR="00206C5C">
              <w:rPr>
                <w:spacing w:val="-3"/>
                <w:sz w:val="24"/>
                <w:szCs w:val="24"/>
              </w:rPr>
              <w:t>200</w:t>
            </w:r>
            <w:r w:rsidR="008D4B31">
              <w:rPr>
                <w:spacing w:val="-3"/>
                <w:sz w:val="24"/>
                <w:szCs w:val="24"/>
              </w:rPr>
              <w:t>2</w:t>
            </w:r>
            <w:r w:rsidR="00AE0884">
              <w:rPr>
                <w:spacing w:val="-3"/>
                <w:sz w:val="24"/>
                <w:szCs w:val="24"/>
              </w:rPr>
              <w:t>)</w:t>
            </w:r>
            <w:r w:rsidR="00206C5C">
              <w:rPr>
                <w:spacing w:val="-3"/>
                <w:sz w:val="24"/>
                <w:szCs w:val="24"/>
              </w:rPr>
              <w:t xml:space="preserve">; </w:t>
            </w:r>
            <w:r w:rsidR="00AA02F3">
              <w:rPr>
                <w:sz w:val="24"/>
                <w:szCs w:val="24"/>
              </w:rPr>
              <w:t>Marckel, Neef, and Ferreri (2006).</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3, </w:t>
            </w:r>
            <w:r w:rsidR="0057637E">
              <w:rPr>
                <w:sz w:val="24"/>
                <w:szCs w:val="24"/>
              </w:rPr>
              <w:t>2</w:t>
            </w:r>
            <w:r w:rsidRPr="00D34034">
              <w:rPr>
                <w:sz w:val="24"/>
                <w:szCs w:val="24"/>
              </w:rPr>
              <w:t>/1</w:t>
            </w:r>
            <w:r w:rsidR="0057637E">
              <w:rPr>
                <w:sz w:val="24"/>
                <w:szCs w:val="24"/>
              </w:rPr>
              <w:t>0</w:t>
            </w:r>
            <w:r w:rsidRPr="00D34034">
              <w:rPr>
                <w:sz w:val="24"/>
                <w:szCs w:val="24"/>
              </w:rPr>
              <w:tab/>
            </w:r>
          </w:p>
        </w:tc>
        <w:tc>
          <w:tcPr>
            <w:tcW w:w="6360" w:type="dxa"/>
          </w:tcPr>
          <w:p w:rsidR="00AD1642" w:rsidRPr="00D34034" w:rsidRDefault="00E401E2">
            <w:pPr>
              <w:rPr>
                <w:sz w:val="24"/>
                <w:szCs w:val="24"/>
              </w:rPr>
            </w:pPr>
            <w:r w:rsidRPr="0038255E">
              <w:rPr>
                <w:i/>
                <w:spacing w:val="-3"/>
                <w:sz w:val="24"/>
                <w:szCs w:val="24"/>
              </w:rPr>
              <w:t>Single-subject research II</w:t>
            </w:r>
            <w:r w:rsidR="0038255E">
              <w:rPr>
                <w:i/>
                <w:spacing w:val="-3"/>
                <w:sz w:val="24"/>
                <w:szCs w:val="24"/>
              </w:rPr>
              <w:t>.</w:t>
            </w:r>
            <w:r w:rsidRPr="00D34034">
              <w:rPr>
                <w:spacing w:val="-3"/>
                <w:sz w:val="24"/>
                <w:szCs w:val="24"/>
              </w:rPr>
              <w:t xml:space="preserve"> Applications</w:t>
            </w:r>
            <w:r w:rsidR="00EF0D4E">
              <w:rPr>
                <w:spacing w:val="-3"/>
                <w:sz w:val="24"/>
                <w:szCs w:val="24"/>
              </w:rPr>
              <w:t xml:space="preserve"> and</w:t>
            </w:r>
            <w:r w:rsidRPr="00D34034">
              <w:rPr>
                <w:spacing w:val="-3"/>
                <w:sz w:val="24"/>
                <w:szCs w:val="24"/>
              </w:rPr>
              <w:t xml:space="preserve"> </w:t>
            </w:r>
            <w:r w:rsidR="00032CA6">
              <w:rPr>
                <w:spacing w:val="-3"/>
                <w:sz w:val="24"/>
                <w:szCs w:val="24"/>
              </w:rPr>
              <w:t>issues</w:t>
            </w:r>
            <w:r w:rsidR="00C40F84">
              <w:rPr>
                <w:spacing w:val="-3"/>
                <w:sz w:val="24"/>
                <w:szCs w:val="24"/>
              </w:rPr>
              <w:t xml:space="preserve">; </w:t>
            </w:r>
            <w:r w:rsidR="00C40F84" w:rsidRPr="00C40F84">
              <w:rPr>
                <w:sz w:val="24"/>
                <w:szCs w:val="24"/>
              </w:rPr>
              <w:t>research synthesis</w:t>
            </w:r>
            <w:r w:rsidR="00AA27D7">
              <w:rPr>
                <w:sz w:val="24"/>
                <w:szCs w:val="24"/>
              </w:rPr>
              <w:t>.</w:t>
            </w:r>
            <w:r w:rsidR="00C40F84" w:rsidRPr="00C40F84">
              <w:rPr>
                <w:spacing w:val="-3"/>
                <w:sz w:val="24"/>
                <w:szCs w:val="24"/>
              </w:rPr>
              <w:t xml:space="preserve"> </w:t>
            </w:r>
            <w:r w:rsidRPr="00D34034">
              <w:rPr>
                <w:spacing w:val="-3"/>
                <w:sz w:val="24"/>
                <w:szCs w:val="24"/>
              </w:rPr>
              <w:t>Read</w:t>
            </w:r>
            <w:r w:rsidR="00F53C43">
              <w:rPr>
                <w:sz w:val="24"/>
                <w:szCs w:val="24"/>
              </w:rPr>
              <w:t xml:space="preserve"> </w:t>
            </w:r>
            <w:r w:rsidR="00C40F84">
              <w:rPr>
                <w:rStyle w:val="medium-font"/>
                <w:sz w:val="24"/>
                <w:szCs w:val="24"/>
              </w:rPr>
              <w:t>Hine and</w:t>
            </w:r>
            <w:r w:rsidR="00C60F14" w:rsidRPr="00C04D6E">
              <w:rPr>
                <w:rStyle w:val="medium-font"/>
                <w:sz w:val="24"/>
                <w:szCs w:val="24"/>
              </w:rPr>
              <w:t xml:space="preserve"> </w:t>
            </w:r>
            <w:r w:rsidR="00C60F14" w:rsidRPr="00C04D6E">
              <w:rPr>
                <w:rStyle w:val="Strong"/>
                <w:b w:val="0"/>
                <w:iCs/>
                <w:sz w:val="24"/>
                <w:szCs w:val="24"/>
              </w:rPr>
              <w:t>Wolery (</w:t>
            </w:r>
            <w:r w:rsidR="00C60F14" w:rsidRPr="00C04D6E">
              <w:rPr>
                <w:rStyle w:val="medium-font"/>
                <w:sz w:val="24"/>
                <w:szCs w:val="24"/>
              </w:rPr>
              <w:t xml:space="preserve">2006); </w:t>
            </w:r>
            <w:r w:rsidR="00C60F14" w:rsidRPr="00C04D6E">
              <w:rPr>
                <w:sz w:val="24"/>
                <w:szCs w:val="24"/>
              </w:rPr>
              <w:t xml:space="preserve"> </w:t>
            </w:r>
            <w:r w:rsidR="00F53C43" w:rsidRPr="00133FFA">
              <w:rPr>
                <w:spacing w:val="-3"/>
                <w:sz w:val="24"/>
                <w:szCs w:val="24"/>
              </w:rPr>
              <w:t xml:space="preserve">Kourea, Cartledge, </w:t>
            </w:r>
            <w:r w:rsidR="00F53C43">
              <w:rPr>
                <w:spacing w:val="-3"/>
                <w:sz w:val="24"/>
                <w:szCs w:val="24"/>
              </w:rPr>
              <w:t>and</w:t>
            </w:r>
            <w:r w:rsidR="00F53C43" w:rsidRPr="00133FFA">
              <w:rPr>
                <w:spacing w:val="-3"/>
                <w:sz w:val="24"/>
                <w:szCs w:val="24"/>
              </w:rPr>
              <w:t xml:space="preserve"> Musti-Rao</w:t>
            </w:r>
            <w:r w:rsidR="00F53C43">
              <w:rPr>
                <w:spacing w:val="-3"/>
                <w:sz w:val="24"/>
                <w:szCs w:val="24"/>
              </w:rPr>
              <w:t xml:space="preserve"> (2007)</w:t>
            </w:r>
            <w:r w:rsidR="00C40F84">
              <w:rPr>
                <w:spacing w:val="-3"/>
                <w:sz w:val="24"/>
                <w:szCs w:val="24"/>
              </w:rPr>
              <w:t>; Scruggs and Mastropieri (2001)</w:t>
            </w:r>
            <w:r w:rsidR="00502CEE">
              <w:rPr>
                <w:spacing w:val="-3"/>
                <w:sz w:val="24"/>
                <w:szCs w:val="24"/>
              </w:rPr>
              <w:t>.</w:t>
            </w:r>
          </w:p>
        </w:tc>
      </w:tr>
      <w:tr w:rsidR="00AD1642" w:rsidRPr="00D34034" w:rsidTr="0057637E">
        <w:tblPrEx>
          <w:tblCellMar>
            <w:top w:w="0" w:type="dxa"/>
            <w:bottom w:w="0" w:type="dxa"/>
          </w:tblCellMar>
        </w:tblPrEx>
        <w:trPr>
          <w:trHeight w:val="1182"/>
        </w:trPr>
        <w:tc>
          <w:tcPr>
            <w:tcW w:w="2496" w:type="dxa"/>
          </w:tcPr>
          <w:p w:rsidR="00AD1642" w:rsidRPr="00D34034" w:rsidRDefault="00AD1642">
            <w:pPr>
              <w:pStyle w:val="Heading5"/>
              <w:rPr>
                <w:szCs w:val="24"/>
              </w:rPr>
            </w:pPr>
            <w:r w:rsidRPr="00D34034">
              <w:rPr>
                <w:szCs w:val="24"/>
              </w:rPr>
              <w:t xml:space="preserve">Week 4,  </w:t>
            </w:r>
            <w:r w:rsidR="0057637E">
              <w:rPr>
                <w:szCs w:val="24"/>
              </w:rPr>
              <w:t>2</w:t>
            </w:r>
            <w:r w:rsidRPr="00D34034">
              <w:rPr>
                <w:szCs w:val="24"/>
              </w:rPr>
              <w:t>/</w:t>
            </w:r>
            <w:r w:rsidR="0057637E">
              <w:rPr>
                <w:szCs w:val="24"/>
              </w:rPr>
              <w:t>17</w:t>
            </w:r>
          </w:p>
        </w:tc>
        <w:tc>
          <w:tcPr>
            <w:tcW w:w="6360" w:type="dxa"/>
          </w:tcPr>
          <w:p w:rsidR="00AD1642" w:rsidRPr="00D34034" w:rsidRDefault="00E401E2">
            <w:pPr>
              <w:pStyle w:val="Heading3"/>
              <w:jc w:val="left"/>
              <w:rPr>
                <w:szCs w:val="24"/>
              </w:rPr>
            </w:pPr>
            <w:r w:rsidRPr="0038255E">
              <w:rPr>
                <w:i/>
                <w:szCs w:val="24"/>
              </w:rPr>
              <w:t>Single-subject research III</w:t>
            </w:r>
            <w:r w:rsidR="00204D52" w:rsidRPr="0038255E">
              <w:rPr>
                <w:i/>
                <w:szCs w:val="24"/>
              </w:rPr>
              <w:t>.</w:t>
            </w:r>
            <w:r w:rsidR="00204D52">
              <w:rPr>
                <w:szCs w:val="24"/>
              </w:rPr>
              <w:t xml:space="preserve"> </w:t>
            </w:r>
            <w:r w:rsidR="00032CA6">
              <w:rPr>
                <w:szCs w:val="24"/>
              </w:rPr>
              <w:t xml:space="preserve">Applications, randomization tests. </w:t>
            </w:r>
            <w:r w:rsidR="00204D52">
              <w:rPr>
                <w:szCs w:val="24"/>
              </w:rPr>
              <w:t>Read</w:t>
            </w:r>
            <w:r w:rsidR="00032CA6" w:rsidRPr="00D34034">
              <w:rPr>
                <w:szCs w:val="24"/>
              </w:rPr>
              <w:t xml:space="preserve"> </w:t>
            </w:r>
            <w:r w:rsidR="005A3DDC">
              <w:rPr>
                <w:szCs w:val="24"/>
              </w:rPr>
              <w:t>Regan, Mastropieri, and Scruggs</w:t>
            </w:r>
            <w:r w:rsidR="00032CA6" w:rsidRPr="00D34034">
              <w:rPr>
                <w:szCs w:val="24"/>
              </w:rPr>
              <w:t xml:space="preserve"> (</w:t>
            </w:r>
            <w:r w:rsidR="00032CA6">
              <w:rPr>
                <w:szCs w:val="24"/>
              </w:rPr>
              <w:t>2006</w:t>
            </w:r>
            <w:r w:rsidR="00032CA6" w:rsidRPr="00D34034">
              <w:rPr>
                <w:szCs w:val="24"/>
              </w:rPr>
              <w:t>)</w:t>
            </w:r>
            <w:r w:rsidR="00C60F14">
              <w:rPr>
                <w:szCs w:val="24"/>
              </w:rPr>
              <w:t>; Scruggs, Mastropieri, and Regan (200</w:t>
            </w:r>
            <w:r w:rsidR="00021550">
              <w:rPr>
                <w:szCs w:val="24"/>
              </w:rPr>
              <w:t>5</w:t>
            </w:r>
            <w:r w:rsidR="00C60F14">
              <w:rPr>
                <w:szCs w:val="24"/>
              </w:rPr>
              <w:t>).</w:t>
            </w:r>
            <w:r w:rsidR="00457B05">
              <w:rPr>
                <w:szCs w:val="24"/>
              </w:rPr>
              <w:t xml:space="preserve"> Guest speaker: Dr. Kelley Regan.</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5, </w:t>
            </w:r>
            <w:r w:rsidR="0057637E">
              <w:rPr>
                <w:sz w:val="24"/>
                <w:szCs w:val="24"/>
              </w:rPr>
              <w:t>2</w:t>
            </w:r>
            <w:r w:rsidRPr="00D34034">
              <w:rPr>
                <w:sz w:val="24"/>
                <w:szCs w:val="24"/>
              </w:rPr>
              <w:t>/2</w:t>
            </w:r>
            <w:r w:rsidR="0057637E">
              <w:rPr>
                <w:sz w:val="24"/>
                <w:szCs w:val="24"/>
              </w:rPr>
              <w:t>4</w:t>
            </w:r>
          </w:p>
        </w:tc>
        <w:tc>
          <w:tcPr>
            <w:tcW w:w="6360" w:type="dxa"/>
          </w:tcPr>
          <w:p w:rsidR="00AD1642" w:rsidRPr="00D34034" w:rsidRDefault="00E401E2">
            <w:pPr>
              <w:rPr>
                <w:sz w:val="24"/>
                <w:szCs w:val="24"/>
              </w:rPr>
            </w:pPr>
            <w:r w:rsidRPr="0038255E">
              <w:rPr>
                <w:i/>
                <w:sz w:val="24"/>
                <w:szCs w:val="24"/>
              </w:rPr>
              <w:t>Qualitative research designs</w:t>
            </w:r>
            <w:r w:rsidRPr="00D34034">
              <w:rPr>
                <w:sz w:val="24"/>
                <w:szCs w:val="24"/>
              </w:rPr>
              <w:t xml:space="preserve">. Internal and external validity. Read </w:t>
            </w:r>
            <w:r w:rsidRPr="00D34034">
              <w:rPr>
                <w:spacing w:val="-3"/>
                <w:sz w:val="24"/>
                <w:szCs w:val="24"/>
              </w:rPr>
              <w:t xml:space="preserve">Brantlinger, Jiminez, Klingner, Pugach, and Richardson (2005); </w:t>
            </w:r>
            <w:r w:rsidR="00F46C46">
              <w:rPr>
                <w:spacing w:val="-3"/>
                <w:sz w:val="24"/>
                <w:szCs w:val="24"/>
              </w:rPr>
              <w:t xml:space="preserve">Scruggs and Mastropieri (1995); </w:t>
            </w:r>
            <w:r w:rsidRPr="00D34034">
              <w:rPr>
                <w:spacing w:val="-3"/>
                <w:sz w:val="24"/>
                <w:szCs w:val="24"/>
              </w:rPr>
              <w:t xml:space="preserve">Snell and Janney (2000).  </w:t>
            </w:r>
            <w:r w:rsidR="00FA710C" w:rsidRPr="00FA710C">
              <w:rPr>
                <w:b/>
                <w:spacing w:val="-3"/>
                <w:sz w:val="24"/>
                <w:szCs w:val="24"/>
              </w:rPr>
              <w:t>Method section I due.</w:t>
            </w:r>
            <w:r w:rsidR="00FA710C">
              <w:rPr>
                <w:spacing w:val="-3"/>
                <w:sz w:val="24"/>
                <w:szCs w:val="24"/>
              </w:rPr>
              <w:t xml:space="preserve"> </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6, </w:t>
            </w:r>
            <w:r w:rsidR="0057637E">
              <w:rPr>
                <w:sz w:val="24"/>
                <w:szCs w:val="24"/>
              </w:rPr>
              <w:t>3</w:t>
            </w:r>
            <w:r w:rsidRPr="00D34034">
              <w:rPr>
                <w:sz w:val="24"/>
                <w:szCs w:val="24"/>
              </w:rPr>
              <w:t>/</w:t>
            </w:r>
            <w:r w:rsidR="0057637E">
              <w:rPr>
                <w:sz w:val="24"/>
                <w:szCs w:val="24"/>
              </w:rPr>
              <w:t>3</w:t>
            </w:r>
            <w:r w:rsidRPr="00D34034">
              <w:rPr>
                <w:sz w:val="24"/>
                <w:szCs w:val="24"/>
              </w:rPr>
              <w:tab/>
            </w:r>
          </w:p>
        </w:tc>
        <w:tc>
          <w:tcPr>
            <w:tcW w:w="6360" w:type="dxa"/>
          </w:tcPr>
          <w:p w:rsidR="00AD1642" w:rsidRPr="00D34034" w:rsidRDefault="00E401E2">
            <w:pPr>
              <w:rPr>
                <w:sz w:val="24"/>
                <w:szCs w:val="24"/>
              </w:rPr>
            </w:pPr>
            <w:r w:rsidRPr="0038255E">
              <w:rPr>
                <w:i/>
                <w:sz w:val="24"/>
                <w:szCs w:val="24"/>
              </w:rPr>
              <w:t>Qualitative research designs II</w:t>
            </w:r>
            <w:r w:rsidR="0038255E">
              <w:rPr>
                <w:i/>
                <w:sz w:val="24"/>
                <w:szCs w:val="24"/>
              </w:rPr>
              <w:t>.</w:t>
            </w:r>
            <w:r w:rsidRPr="00D34034">
              <w:rPr>
                <w:sz w:val="24"/>
                <w:szCs w:val="24"/>
              </w:rPr>
              <w:t xml:space="preserve"> Applications</w:t>
            </w:r>
            <w:r w:rsidR="00D11D4C">
              <w:rPr>
                <w:sz w:val="24"/>
                <w:szCs w:val="24"/>
              </w:rPr>
              <w:t xml:space="preserve">, data analysis with </w:t>
            </w:r>
            <w:r w:rsidR="00D11D4C" w:rsidRPr="00D11D4C">
              <w:rPr>
                <w:i/>
                <w:sz w:val="24"/>
                <w:szCs w:val="24"/>
              </w:rPr>
              <w:t>NVivo</w:t>
            </w:r>
            <w:r w:rsidR="00D11D4C">
              <w:rPr>
                <w:sz w:val="24"/>
                <w:szCs w:val="24"/>
              </w:rPr>
              <w:t>.</w:t>
            </w:r>
            <w:r w:rsidRPr="00D34034">
              <w:rPr>
                <w:sz w:val="24"/>
                <w:szCs w:val="24"/>
              </w:rPr>
              <w:t xml:space="preserve"> Read </w:t>
            </w:r>
            <w:r w:rsidR="00577E07">
              <w:rPr>
                <w:sz w:val="24"/>
                <w:szCs w:val="24"/>
              </w:rPr>
              <w:t>Berry (2006)</w:t>
            </w:r>
            <w:r w:rsidR="006325FD">
              <w:rPr>
                <w:sz w:val="24"/>
                <w:szCs w:val="24"/>
              </w:rPr>
              <w:t xml:space="preserve"> </w:t>
            </w:r>
            <w:r w:rsidR="00CA146D">
              <w:rPr>
                <w:sz w:val="24"/>
                <w:szCs w:val="24"/>
              </w:rPr>
              <w:t>(particularly pp. 499-514)</w:t>
            </w:r>
            <w:r w:rsidRPr="00D34034">
              <w:rPr>
                <w:sz w:val="24"/>
                <w:szCs w:val="24"/>
              </w:rPr>
              <w:t xml:space="preserve">; </w:t>
            </w:r>
            <w:r w:rsidR="00DD79C2">
              <w:rPr>
                <w:sz w:val="24"/>
                <w:szCs w:val="24"/>
              </w:rPr>
              <w:t xml:space="preserve">Seo, </w:t>
            </w:r>
            <w:r w:rsidR="00473A73">
              <w:rPr>
                <w:spacing w:val="-3"/>
                <w:sz w:val="24"/>
                <w:szCs w:val="24"/>
              </w:rPr>
              <w:t>Brownell</w:t>
            </w:r>
            <w:r w:rsidR="00DD79C2">
              <w:rPr>
                <w:spacing w:val="-3"/>
                <w:sz w:val="24"/>
                <w:szCs w:val="24"/>
              </w:rPr>
              <w:t>, Bishop, &amp; Dingle</w:t>
            </w:r>
            <w:r w:rsidR="00473A73">
              <w:rPr>
                <w:spacing w:val="-3"/>
                <w:sz w:val="24"/>
                <w:szCs w:val="24"/>
              </w:rPr>
              <w:t xml:space="preserve"> (200</w:t>
            </w:r>
            <w:r w:rsidR="00DD79C2">
              <w:rPr>
                <w:spacing w:val="-3"/>
                <w:sz w:val="24"/>
                <w:szCs w:val="24"/>
              </w:rPr>
              <w:t>8</w:t>
            </w:r>
            <w:r w:rsidR="00473A73">
              <w:rPr>
                <w:spacing w:val="-3"/>
                <w:sz w:val="24"/>
                <w:szCs w:val="24"/>
              </w:rPr>
              <w:t xml:space="preserve">); </w:t>
            </w:r>
            <w:r w:rsidR="0035513A">
              <w:rPr>
                <w:spacing w:val="-3"/>
                <w:sz w:val="24"/>
                <w:szCs w:val="24"/>
              </w:rPr>
              <w:t>Harry, Klingner, and Hart (2005)</w:t>
            </w:r>
            <w:r w:rsidRPr="00D34034">
              <w:rPr>
                <w:sz w:val="24"/>
                <w:szCs w:val="24"/>
              </w:rPr>
              <w:t xml:space="preserve">. </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7, </w:t>
            </w:r>
            <w:r w:rsidR="0057637E">
              <w:rPr>
                <w:sz w:val="24"/>
                <w:szCs w:val="24"/>
              </w:rPr>
              <w:t>3</w:t>
            </w:r>
            <w:r w:rsidRPr="00D34034">
              <w:rPr>
                <w:sz w:val="24"/>
                <w:szCs w:val="24"/>
              </w:rPr>
              <w:t>/1</w:t>
            </w:r>
            <w:r w:rsidR="0057637E">
              <w:rPr>
                <w:sz w:val="24"/>
                <w:szCs w:val="24"/>
              </w:rPr>
              <w:t>0</w:t>
            </w:r>
          </w:p>
          <w:p w:rsidR="00AD1642" w:rsidRPr="00D34034" w:rsidRDefault="00AD1642">
            <w:pPr>
              <w:rPr>
                <w:sz w:val="24"/>
                <w:szCs w:val="24"/>
              </w:rPr>
            </w:pPr>
          </w:p>
        </w:tc>
        <w:tc>
          <w:tcPr>
            <w:tcW w:w="6360" w:type="dxa"/>
          </w:tcPr>
          <w:p w:rsidR="00AD1642" w:rsidRPr="00D34034" w:rsidRDefault="00E401E2">
            <w:pPr>
              <w:rPr>
                <w:sz w:val="24"/>
                <w:szCs w:val="24"/>
              </w:rPr>
            </w:pPr>
            <w:r w:rsidRPr="0038255E">
              <w:rPr>
                <w:i/>
                <w:sz w:val="24"/>
                <w:szCs w:val="24"/>
              </w:rPr>
              <w:t>Qualitative research designs III</w:t>
            </w:r>
            <w:r w:rsidR="0038255E">
              <w:rPr>
                <w:i/>
                <w:sz w:val="24"/>
                <w:szCs w:val="24"/>
              </w:rPr>
              <w:t>.</w:t>
            </w:r>
            <w:r w:rsidR="00E72FD3">
              <w:rPr>
                <w:sz w:val="24"/>
                <w:szCs w:val="24"/>
              </w:rPr>
              <w:t xml:space="preserve"> Applications, synthesis. Read </w:t>
            </w:r>
            <w:r w:rsidR="009E70A6">
              <w:rPr>
                <w:sz w:val="24"/>
                <w:szCs w:val="24"/>
              </w:rPr>
              <w:t>Buc</w:t>
            </w:r>
            <w:r w:rsidR="00D11D4C">
              <w:rPr>
                <w:sz w:val="24"/>
                <w:szCs w:val="24"/>
              </w:rPr>
              <w:t>kley (2005) (particularly pp. 7</w:t>
            </w:r>
            <w:r w:rsidR="009E70A6">
              <w:rPr>
                <w:sz w:val="24"/>
                <w:szCs w:val="24"/>
              </w:rPr>
              <w:t xml:space="preserve">-36); </w:t>
            </w:r>
            <w:r w:rsidR="00E72FD3">
              <w:rPr>
                <w:sz w:val="24"/>
                <w:szCs w:val="24"/>
              </w:rPr>
              <w:t xml:space="preserve">Scruggs, Mastropieri, and McDuffie (2007). </w:t>
            </w:r>
            <w:r w:rsidR="0037056B">
              <w:rPr>
                <w:b/>
                <w:color w:val="000000"/>
                <w:spacing w:val="-3"/>
                <w:sz w:val="24"/>
                <w:szCs w:val="24"/>
              </w:rPr>
              <w:t>Midterm exam</w:t>
            </w:r>
            <w:r w:rsidR="0037056B" w:rsidRPr="009E70A6">
              <w:rPr>
                <w:b/>
                <w:color w:val="000000"/>
                <w:spacing w:val="-3"/>
                <w:sz w:val="24"/>
                <w:szCs w:val="24"/>
              </w:rPr>
              <w:t>.</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8, </w:t>
            </w:r>
            <w:r w:rsidR="0057637E">
              <w:rPr>
                <w:sz w:val="24"/>
                <w:szCs w:val="24"/>
              </w:rPr>
              <w:t>3</w:t>
            </w:r>
            <w:r w:rsidRPr="00D34034">
              <w:rPr>
                <w:sz w:val="24"/>
                <w:szCs w:val="24"/>
              </w:rPr>
              <w:t>/</w:t>
            </w:r>
            <w:r w:rsidR="0057637E">
              <w:rPr>
                <w:sz w:val="24"/>
                <w:szCs w:val="24"/>
              </w:rPr>
              <w:t>17</w:t>
            </w:r>
            <w:r w:rsidRPr="00D34034">
              <w:rPr>
                <w:sz w:val="24"/>
                <w:szCs w:val="24"/>
              </w:rPr>
              <w:t xml:space="preserve"> </w:t>
            </w:r>
          </w:p>
        </w:tc>
        <w:tc>
          <w:tcPr>
            <w:tcW w:w="6360" w:type="dxa"/>
          </w:tcPr>
          <w:p w:rsidR="00AD1642" w:rsidRPr="00AE1207" w:rsidRDefault="00AE1207">
            <w:pPr>
              <w:rPr>
                <w:i/>
                <w:sz w:val="24"/>
                <w:szCs w:val="24"/>
              </w:rPr>
            </w:pPr>
            <w:r w:rsidRPr="0038255E">
              <w:rPr>
                <w:i/>
                <w:spacing w:val="-3"/>
                <w:sz w:val="24"/>
                <w:szCs w:val="24"/>
              </w:rPr>
              <w:t>Survey research</w:t>
            </w:r>
            <w:r>
              <w:rPr>
                <w:spacing w:val="-3"/>
                <w:sz w:val="24"/>
                <w:szCs w:val="24"/>
              </w:rPr>
              <w:t>.</w:t>
            </w:r>
            <w:r w:rsidRPr="00D34034">
              <w:rPr>
                <w:spacing w:val="-3"/>
                <w:sz w:val="24"/>
                <w:szCs w:val="24"/>
              </w:rPr>
              <w:t xml:space="preserve"> Met</w:t>
            </w:r>
            <w:r>
              <w:rPr>
                <w:spacing w:val="-3"/>
                <w:sz w:val="24"/>
                <w:szCs w:val="24"/>
              </w:rPr>
              <w:t>hods</w:t>
            </w:r>
            <w:r w:rsidR="00E3004D">
              <w:rPr>
                <w:spacing w:val="-3"/>
                <w:sz w:val="24"/>
                <w:szCs w:val="24"/>
              </w:rPr>
              <w:t>.</w:t>
            </w:r>
            <w:r>
              <w:rPr>
                <w:spacing w:val="-3"/>
                <w:sz w:val="24"/>
                <w:szCs w:val="24"/>
              </w:rPr>
              <w:t xml:space="preserve"> </w:t>
            </w:r>
            <w:r w:rsidRPr="00D34034">
              <w:rPr>
                <w:spacing w:val="-3"/>
                <w:sz w:val="24"/>
                <w:szCs w:val="24"/>
              </w:rPr>
              <w:t>Read</w:t>
            </w:r>
            <w:r w:rsidR="00B3388D">
              <w:rPr>
                <w:spacing w:val="-3"/>
                <w:sz w:val="24"/>
                <w:szCs w:val="24"/>
              </w:rPr>
              <w:t xml:space="preserve"> </w:t>
            </w:r>
            <w:r w:rsidR="00206C5C">
              <w:rPr>
                <w:spacing w:val="-3"/>
                <w:sz w:val="24"/>
                <w:szCs w:val="24"/>
              </w:rPr>
              <w:t>Cutler and Graham</w:t>
            </w:r>
            <w:r w:rsidR="00B3388D" w:rsidRPr="00B3388D">
              <w:rPr>
                <w:spacing w:val="-3"/>
                <w:sz w:val="24"/>
                <w:szCs w:val="24"/>
              </w:rPr>
              <w:t xml:space="preserve"> (200</w:t>
            </w:r>
            <w:r w:rsidR="00206C5C">
              <w:rPr>
                <w:spacing w:val="-3"/>
                <w:sz w:val="24"/>
                <w:szCs w:val="24"/>
              </w:rPr>
              <w:t>8</w:t>
            </w:r>
            <w:r w:rsidR="00B3388D" w:rsidRPr="00B3388D">
              <w:rPr>
                <w:spacing w:val="-3"/>
                <w:sz w:val="24"/>
                <w:szCs w:val="24"/>
              </w:rPr>
              <w:t>)</w:t>
            </w:r>
            <w:r w:rsidR="00E3004D">
              <w:rPr>
                <w:spacing w:val="-3"/>
                <w:sz w:val="24"/>
                <w:szCs w:val="24"/>
              </w:rPr>
              <w:t>;</w:t>
            </w:r>
            <w:r w:rsidR="00444CB0" w:rsidRPr="00D34034">
              <w:rPr>
                <w:sz w:val="24"/>
                <w:szCs w:val="24"/>
              </w:rPr>
              <w:t xml:space="preserve"> Praisner (2003)</w:t>
            </w:r>
            <w:r w:rsidRPr="00D34034">
              <w:rPr>
                <w:spacing w:val="-3"/>
                <w:sz w:val="24"/>
                <w:szCs w:val="24"/>
              </w:rPr>
              <w:t>.</w:t>
            </w:r>
            <w:r>
              <w:rPr>
                <w:color w:val="333333"/>
                <w:spacing w:val="-3"/>
                <w:sz w:val="24"/>
                <w:szCs w:val="24"/>
              </w:rPr>
              <w:t xml:space="preserve"> </w:t>
            </w:r>
            <w:r w:rsidRPr="009E70A6">
              <w:rPr>
                <w:b/>
                <w:spacing w:val="-3"/>
                <w:sz w:val="24"/>
                <w:szCs w:val="24"/>
              </w:rPr>
              <w:t>Method section II due.</w:t>
            </w:r>
            <w:r>
              <w:rPr>
                <w:color w:val="333333"/>
                <w:spacing w:val="-3"/>
                <w:sz w:val="24"/>
                <w:szCs w:val="24"/>
              </w:rPr>
              <w:t xml:space="preserve">  </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9, </w:t>
            </w:r>
            <w:r w:rsidR="0057637E">
              <w:rPr>
                <w:sz w:val="24"/>
                <w:szCs w:val="24"/>
              </w:rPr>
              <w:t>3</w:t>
            </w:r>
            <w:r w:rsidRPr="00D34034">
              <w:rPr>
                <w:sz w:val="24"/>
                <w:szCs w:val="24"/>
              </w:rPr>
              <w:t>/2</w:t>
            </w:r>
            <w:r w:rsidR="0057637E">
              <w:rPr>
                <w:sz w:val="24"/>
                <w:szCs w:val="24"/>
              </w:rPr>
              <w:t>4</w:t>
            </w:r>
          </w:p>
        </w:tc>
        <w:tc>
          <w:tcPr>
            <w:tcW w:w="6360" w:type="dxa"/>
          </w:tcPr>
          <w:p w:rsidR="00AD1642" w:rsidRPr="00AE1207" w:rsidRDefault="00AE1207">
            <w:pPr>
              <w:rPr>
                <w:color w:val="000000"/>
                <w:sz w:val="24"/>
                <w:szCs w:val="24"/>
              </w:rPr>
            </w:pPr>
            <w:r>
              <w:rPr>
                <w:i/>
                <w:color w:val="000000"/>
                <w:sz w:val="24"/>
                <w:szCs w:val="24"/>
              </w:rPr>
              <w:t xml:space="preserve">Survey research II. </w:t>
            </w:r>
            <w:r w:rsidR="00B3388D" w:rsidRPr="00D34034">
              <w:rPr>
                <w:spacing w:val="-3"/>
                <w:sz w:val="24"/>
                <w:szCs w:val="24"/>
              </w:rPr>
              <w:t xml:space="preserve">Applications, synthesis. Read </w:t>
            </w:r>
            <w:r w:rsidR="00444CB0">
              <w:rPr>
                <w:spacing w:val="-3"/>
                <w:sz w:val="24"/>
                <w:szCs w:val="24"/>
              </w:rPr>
              <w:t xml:space="preserve">Repie (2005); </w:t>
            </w:r>
            <w:r w:rsidR="00B3388D" w:rsidRPr="00D34034">
              <w:rPr>
                <w:sz w:val="24"/>
                <w:szCs w:val="24"/>
              </w:rPr>
              <w:t xml:space="preserve"> Scruggs </w:t>
            </w:r>
            <w:r w:rsidR="00473A73">
              <w:rPr>
                <w:sz w:val="24"/>
                <w:szCs w:val="24"/>
              </w:rPr>
              <w:t>and</w:t>
            </w:r>
            <w:r w:rsidR="00B3388D" w:rsidRPr="00D34034">
              <w:rPr>
                <w:sz w:val="24"/>
                <w:szCs w:val="24"/>
              </w:rPr>
              <w:t xml:space="preserve"> Mastropieri (1996).</w:t>
            </w:r>
            <w:r w:rsidR="007E0EA9">
              <w:rPr>
                <w:sz w:val="24"/>
                <w:szCs w:val="24"/>
              </w:rPr>
              <w:t xml:space="preserve"> Guest speaker: Dr. Mike Repie.</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10, </w:t>
            </w:r>
            <w:r w:rsidR="0057637E">
              <w:rPr>
                <w:sz w:val="24"/>
                <w:szCs w:val="24"/>
              </w:rPr>
              <w:t>3</w:t>
            </w:r>
            <w:r w:rsidRPr="00D34034">
              <w:rPr>
                <w:sz w:val="24"/>
                <w:szCs w:val="24"/>
              </w:rPr>
              <w:t>/</w:t>
            </w:r>
            <w:r w:rsidR="0057637E">
              <w:rPr>
                <w:sz w:val="24"/>
                <w:szCs w:val="24"/>
              </w:rPr>
              <w:t>3</w:t>
            </w:r>
            <w:r w:rsidR="00E401E2">
              <w:rPr>
                <w:sz w:val="24"/>
                <w:szCs w:val="24"/>
              </w:rPr>
              <w:t>1</w:t>
            </w:r>
          </w:p>
        </w:tc>
        <w:tc>
          <w:tcPr>
            <w:tcW w:w="6360" w:type="dxa"/>
          </w:tcPr>
          <w:p w:rsidR="00AD1642" w:rsidRPr="00D34034" w:rsidRDefault="00B3388D" w:rsidP="005A52D5">
            <w:pPr>
              <w:rPr>
                <w:sz w:val="24"/>
                <w:szCs w:val="24"/>
              </w:rPr>
            </w:pPr>
            <w:r w:rsidRPr="0038255E">
              <w:rPr>
                <w:i/>
                <w:sz w:val="24"/>
                <w:szCs w:val="24"/>
              </w:rPr>
              <w:t>Group-experimental research</w:t>
            </w:r>
            <w:r>
              <w:rPr>
                <w:i/>
                <w:sz w:val="24"/>
                <w:szCs w:val="24"/>
              </w:rPr>
              <w:t>.</w:t>
            </w:r>
            <w:r w:rsidRPr="00D34034">
              <w:rPr>
                <w:sz w:val="24"/>
                <w:szCs w:val="24"/>
              </w:rPr>
              <w:t xml:space="preserve"> </w:t>
            </w:r>
            <w:r w:rsidR="00A37B47" w:rsidRPr="00A37B47">
              <w:rPr>
                <w:sz w:val="24"/>
                <w:szCs w:val="24"/>
              </w:rPr>
              <w:t>Assumptions of ANOVA;</w:t>
            </w:r>
            <w:r w:rsidR="00A37B47" w:rsidRPr="005A52D5">
              <w:rPr>
                <w:b/>
                <w:szCs w:val="24"/>
              </w:rPr>
              <w:t xml:space="preserve"> </w:t>
            </w:r>
            <w:r w:rsidR="00A37B47">
              <w:rPr>
                <w:sz w:val="24"/>
                <w:szCs w:val="24"/>
              </w:rPr>
              <w:t>t</w:t>
            </w:r>
            <w:r w:rsidRPr="00D34034">
              <w:rPr>
                <w:sz w:val="24"/>
                <w:szCs w:val="24"/>
              </w:rPr>
              <w:t>hreats to validity; random assignment</w:t>
            </w:r>
            <w:r>
              <w:rPr>
                <w:sz w:val="24"/>
                <w:szCs w:val="24"/>
              </w:rPr>
              <w:t>.</w:t>
            </w:r>
            <w:r w:rsidRPr="00D34034">
              <w:rPr>
                <w:sz w:val="24"/>
                <w:szCs w:val="24"/>
              </w:rPr>
              <w:t xml:space="preserve"> </w:t>
            </w:r>
            <w:r>
              <w:rPr>
                <w:sz w:val="24"/>
                <w:szCs w:val="24"/>
              </w:rPr>
              <w:t>R</w:t>
            </w:r>
            <w:r w:rsidRPr="00D34034">
              <w:rPr>
                <w:sz w:val="24"/>
                <w:szCs w:val="24"/>
              </w:rPr>
              <w:t xml:space="preserve">ead </w:t>
            </w:r>
            <w:r w:rsidR="00900AAD" w:rsidRPr="00D34034">
              <w:rPr>
                <w:spacing w:val="-3"/>
                <w:sz w:val="24"/>
                <w:szCs w:val="24"/>
              </w:rPr>
              <w:t xml:space="preserve">Gersten </w:t>
            </w:r>
            <w:r w:rsidR="00900AAD">
              <w:rPr>
                <w:spacing w:val="-3"/>
                <w:sz w:val="24"/>
                <w:szCs w:val="24"/>
              </w:rPr>
              <w:t>et al.</w:t>
            </w:r>
            <w:r w:rsidR="00900AAD" w:rsidRPr="00D34034">
              <w:rPr>
                <w:spacing w:val="-3"/>
                <w:sz w:val="24"/>
                <w:szCs w:val="24"/>
              </w:rPr>
              <w:t xml:space="preserve"> (200</w:t>
            </w:r>
            <w:r w:rsidR="00900AAD">
              <w:rPr>
                <w:spacing w:val="-3"/>
                <w:sz w:val="24"/>
                <w:szCs w:val="24"/>
              </w:rPr>
              <w:t>5</w:t>
            </w:r>
            <w:r w:rsidR="00900AAD" w:rsidRPr="00D34034">
              <w:rPr>
                <w:spacing w:val="-3"/>
                <w:sz w:val="24"/>
                <w:szCs w:val="24"/>
              </w:rPr>
              <w:t>)</w:t>
            </w:r>
            <w:r w:rsidR="00900AAD">
              <w:rPr>
                <w:spacing w:val="-3"/>
                <w:sz w:val="24"/>
                <w:szCs w:val="24"/>
              </w:rPr>
              <w:t xml:space="preserve">; </w:t>
            </w:r>
            <w:r w:rsidR="00C04D6E" w:rsidRPr="00900AAD">
              <w:rPr>
                <w:spacing w:val="-3"/>
                <w:sz w:val="24"/>
                <w:szCs w:val="24"/>
              </w:rPr>
              <w:t>Sullivan</w:t>
            </w:r>
            <w:r w:rsidR="00C04D6E">
              <w:rPr>
                <w:spacing w:val="-3"/>
                <w:sz w:val="24"/>
                <w:szCs w:val="24"/>
              </w:rPr>
              <w:t xml:space="preserve">, </w:t>
            </w:r>
            <w:r w:rsidR="00C04D6E" w:rsidRPr="00900AAD">
              <w:rPr>
                <w:spacing w:val="-3"/>
                <w:sz w:val="24"/>
                <w:szCs w:val="24"/>
              </w:rPr>
              <w:t>Mastropieri</w:t>
            </w:r>
            <w:r w:rsidR="00B47875" w:rsidRPr="00900AAD">
              <w:rPr>
                <w:spacing w:val="-3"/>
                <w:sz w:val="24"/>
                <w:szCs w:val="24"/>
              </w:rPr>
              <w:t xml:space="preserve">, </w:t>
            </w:r>
            <w:r w:rsidR="00C04D6E">
              <w:rPr>
                <w:spacing w:val="-3"/>
                <w:sz w:val="24"/>
                <w:szCs w:val="24"/>
              </w:rPr>
              <w:t xml:space="preserve">and </w:t>
            </w:r>
            <w:r w:rsidR="00C04D6E" w:rsidRPr="00900AAD">
              <w:rPr>
                <w:spacing w:val="-3"/>
                <w:sz w:val="24"/>
                <w:szCs w:val="24"/>
              </w:rPr>
              <w:t xml:space="preserve">Scruggs </w:t>
            </w:r>
            <w:r w:rsidR="00B47875" w:rsidRPr="00900AAD">
              <w:rPr>
                <w:spacing w:val="-3"/>
                <w:sz w:val="24"/>
                <w:szCs w:val="24"/>
              </w:rPr>
              <w:t>(1994)</w:t>
            </w:r>
            <w:r w:rsidRPr="00D34034">
              <w:rPr>
                <w:spacing w:val="-3"/>
                <w:sz w:val="24"/>
                <w:szCs w:val="24"/>
              </w:rPr>
              <w:t>.</w:t>
            </w:r>
            <w:r>
              <w:rPr>
                <w:spacing w:val="-3"/>
                <w:sz w:val="24"/>
                <w:szCs w:val="24"/>
              </w:rPr>
              <w:t xml:space="preserve"> </w:t>
            </w:r>
          </w:p>
        </w:tc>
      </w:tr>
      <w:tr w:rsidR="00AD1642" w:rsidRPr="00D34034" w:rsidTr="006A3FC6">
        <w:tblPrEx>
          <w:tblCellMar>
            <w:top w:w="0" w:type="dxa"/>
            <w:bottom w:w="0" w:type="dxa"/>
          </w:tblCellMar>
        </w:tblPrEx>
        <w:tc>
          <w:tcPr>
            <w:tcW w:w="2496" w:type="dxa"/>
          </w:tcPr>
          <w:p w:rsidR="00AD1642" w:rsidRPr="00D34034" w:rsidRDefault="00AD1642">
            <w:pPr>
              <w:pStyle w:val="Heading3"/>
              <w:jc w:val="left"/>
              <w:rPr>
                <w:szCs w:val="24"/>
              </w:rPr>
            </w:pPr>
            <w:r w:rsidRPr="00D34034">
              <w:rPr>
                <w:szCs w:val="24"/>
              </w:rPr>
              <w:t xml:space="preserve">Week 11, </w:t>
            </w:r>
            <w:r w:rsidR="0057637E">
              <w:rPr>
                <w:szCs w:val="24"/>
              </w:rPr>
              <w:t>4</w:t>
            </w:r>
            <w:r w:rsidRPr="00D34034">
              <w:rPr>
                <w:szCs w:val="24"/>
              </w:rPr>
              <w:t>/</w:t>
            </w:r>
            <w:r w:rsidR="0057637E">
              <w:rPr>
                <w:szCs w:val="24"/>
              </w:rPr>
              <w:t>7</w:t>
            </w:r>
          </w:p>
        </w:tc>
        <w:tc>
          <w:tcPr>
            <w:tcW w:w="6360" w:type="dxa"/>
          </w:tcPr>
          <w:p w:rsidR="00AD1642" w:rsidRPr="009E70A6" w:rsidRDefault="00FA710C">
            <w:pPr>
              <w:rPr>
                <w:sz w:val="24"/>
                <w:szCs w:val="24"/>
              </w:rPr>
            </w:pPr>
            <w:r w:rsidRPr="0038255E">
              <w:rPr>
                <w:i/>
                <w:sz w:val="24"/>
                <w:szCs w:val="24"/>
              </w:rPr>
              <w:t>Group-experimental research</w:t>
            </w:r>
            <w:r w:rsidR="00B3388D">
              <w:rPr>
                <w:i/>
                <w:sz w:val="24"/>
                <w:szCs w:val="24"/>
              </w:rPr>
              <w:t xml:space="preserve"> II</w:t>
            </w:r>
            <w:r w:rsidR="0038255E">
              <w:rPr>
                <w:i/>
                <w:sz w:val="24"/>
                <w:szCs w:val="24"/>
              </w:rPr>
              <w:t>.</w:t>
            </w:r>
            <w:r w:rsidRPr="00D34034">
              <w:rPr>
                <w:sz w:val="24"/>
                <w:szCs w:val="24"/>
              </w:rPr>
              <w:t xml:space="preserve"> </w:t>
            </w:r>
            <w:r w:rsidR="00B726BD">
              <w:rPr>
                <w:sz w:val="24"/>
                <w:szCs w:val="24"/>
              </w:rPr>
              <w:t>Experim</w:t>
            </w:r>
            <w:r w:rsidR="00900AAD">
              <w:rPr>
                <w:sz w:val="24"/>
                <w:szCs w:val="24"/>
              </w:rPr>
              <w:t xml:space="preserve">ental and quasi-experimental designs. </w:t>
            </w:r>
            <w:r w:rsidR="00B3388D">
              <w:rPr>
                <w:sz w:val="24"/>
                <w:szCs w:val="24"/>
              </w:rPr>
              <w:t>Read</w:t>
            </w:r>
            <w:r w:rsidR="005A52D5">
              <w:rPr>
                <w:sz w:val="24"/>
                <w:szCs w:val="24"/>
              </w:rPr>
              <w:t xml:space="preserve"> </w:t>
            </w:r>
            <w:r w:rsidR="00900AAD">
              <w:rPr>
                <w:spacing w:val="-3"/>
                <w:sz w:val="24"/>
                <w:szCs w:val="24"/>
              </w:rPr>
              <w:t xml:space="preserve">Gersten, Baker, Smith-Johnson, Dimino, and Peterson (2006); </w:t>
            </w:r>
            <w:r w:rsidR="00833AB5">
              <w:rPr>
                <w:spacing w:val="-3"/>
                <w:sz w:val="24"/>
                <w:szCs w:val="24"/>
              </w:rPr>
              <w:t>Glago, Mastropieri, and Scruggs (</w:t>
            </w:r>
            <w:r w:rsidR="00256488">
              <w:rPr>
                <w:spacing w:val="-3"/>
                <w:sz w:val="24"/>
                <w:szCs w:val="24"/>
              </w:rPr>
              <w:t>in press</w:t>
            </w:r>
            <w:r w:rsidR="00833AB5">
              <w:rPr>
                <w:spacing w:val="-3"/>
                <w:sz w:val="24"/>
                <w:szCs w:val="24"/>
              </w:rPr>
              <w:t xml:space="preserve">); </w:t>
            </w:r>
            <w:r w:rsidR="00B3388D" w:rsidRPr="00B3388D">
              <w:rPr>
                <w:sz w:val="24"/>
                <w:szCs w:val="24"/>
              </w:rPr>
              <w:t>Nougaret, Scruggs, and Mastropieri (2005)</w:t>
            </w:r>
            <w:r w:rsidR="00B3388D">
              <w:rPr>
                <w:sz w:val="24"/>
                <w:szCs w:val="24"/>
              </w:rPr>
              <w:t>.</w:t>
            </w:r>
            <w:r w:rsidR="005A52D5">
              <w:rPr>
                <w:b/>
                <w:spacing w:val="-3"/>
                <w:sz w:val="24"/>
                <w:szCs w:val="24"/>
              </w:rPr>
              <w:t xml:space="preserve"> Method section III due.</w:t>
            </w:r>
            <w:r w:rsidR="004C2E9D">
              <w:rPr>
                <w:spacing w:val="-3"/>
                <w:sz w:val="24"/>
                <w:szCs w:val="24"/>
              </w:rPr>
              <w:t xml:space="preserve"> Guest speaker: Dr. Karen Glago.</w:t>
            </w:r>
          </w:p>
        </w:tc>
      </w:tr>
      <w:tr w:rsidR="00AD1642" w:rsidRPr="00D34034" w:rsidTr="006A3FC6">
        <w:tblPrEx>
          <w:tblCellMar>
            <w:top w:w="0" w:type="dxa"/>
            <w:bottom w:w="0" w:type="dxa"/>
          </w:tblCellMar>
        </w:tblPrEx>
        <w:trPr>
          <w:trHeight w:val="162"/>
        </w:trPr>
        <w:tc>
          <w:tcPr>
            <w:tcW w:w="2496" w:type="dxa"/>
          </w:tcPr>
          <w:p w:rsidR="00AD1642" w:rsidRDefault="00AD1642">
            <w:pPr>
              <w:rPr>
                <w:sz w:val="24"/>
                <w:szCs w:val="24"/>
              </w:rPr>
            </w:pPr>
            <w:r w:rsidRPr="00D34034">
              <w:rPr>
                <w:sz w:val="24"/>
                <w:szCs w:val="24"/>
              </w:rPr>
              <w:t xml:space="preserve">Week 12, </w:t>
            </w:r>
            <w:r w:rsidR="0057637E">
              <w:rPr>
                <w:sz w:val="24"/>
                <w:szCs w:val="24"/>
              </w:rPr>
              <w:t>4</w:t>
            </w:r>
            <w:r w:rsidRPr="00D34034">
              <w:rPr>
                <w:sz w:val="24"/>
                <w:szCs w:val="24"/>
              </w:rPr>
              <w:t>/1</w:t>
            </w:r>
            <w:r w:rsidR="0057637E">
              <w:rPr>
                <w:sz w:val="24"/>
                <w:szCs w:val="24"/>
              </w:rPr>
              <w:t>4</w:t>
            </w:r>
          </w:p>
          <w:p w:rsidR="00B96323" w:rsidRPr="00D34034" w:rsidRDefault="00B96323">
            <w:pPr>
              <w:rPr>
                <w:sz w:val="24"/>
                <w:szCs w:val="24"/>
              </w:rPr>
            </w:pPr>
          </w:p>
        </w:tc>
        <w:tc>
          <w:tcPr>
            <w:tcW w:w="6360" w:type="dxa"/>
          </w:tcPr>
          <w:p w:rsidR="00AD1642" w:rsidRPr="00D34034" w:rsidRDefault="00256488">
            <w:pPr>
              <w:rPr>
                <w:sz w:val="24"/>
                <w:szCs w:val="24"/>
              </w:rPr>
            </w:pPr>
            <w:r>
              <w:rPr>
                <w:sz w:val="24"/>
                <w:szCs w:val="24"/>
              </w:rPr>
              <w:t>Make up; questions</w:t>
            </w:r>
            <w:r w:rsidR="008D4B31">
              <w:rPr>
                <w:sz w:val="24"/>
                <w:szCs w:val="24"/>
              </w:rPr>
              <w:t>; discussion</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t xml:space="preserve">Week 13, </w:t>
            </w:r>
            <w:r w:rsidR="0057637E">
              <w:rPr>
                <w:sz w:val="24"/>
                <w:szCs w:val="24"/>
              </w:rPr>
              <w:t>4</w:t>
            </w:r>
            <w:r w:rsidRPr="00D34034">
              <w:rPr>
                <w:sz w:val="24"/>
                <w:szCs w:val="24"/>
              </w:rPr>
              <w:t>/2</w:t>
            </w:r>
            <w:r w:rsidR="0057637E">
              <w:rPr>
                <w:sz w:val="24"/>
                <w:szCs w:val="24"/>
              </w:rPr>
              <w:t>1</w:t>
            </w:r>
          </w:p>
        </w:tc>
        <w:tc>
          <w:tcPr>
            <w:tcW w:w="6360" w:type="dxa"/>
          </w:tcPr>
          <w:p w:rsidR="00AD1642" w:rsidRPr="00D34034" w:rsidRDefault="00B96323">
            <w:pPr>
              <w:rPr>
                <w:sz w:val="24"/>
                <w:szCs w:val="24"/>
              </w:rPr>
            </w:pPr>
            <w:r w:rsidRPr="0038255E">
              <w:rPr>
                <w:i/>
                <w:sz w:val="24"/>
                <w:szCs w:val="24"/>
              </w:rPr>
              <w:t>Group-experimental research I</w:t>
            </w:r>
            <w:r>
              <w:rPr>
                <w:i/>
                <w:sz w:val="24"/>
                <w:szCs w:val="24"/>
              </w:rPr>
              <w:t>I</w:t>
            </w:r>
            <w:r w:rsidRPr="0038255E">
              <w:rPr>
                <w:i/>
                <w:sz w:val="24"/>
                <w:szCs w:val="24"/>
              </w:rPr>
              <w:t>I</w:t>
            </w:r>
            <w:r>
              <w:rPr>
                <w:i/>
                <w:sz w:val="24"/>
                <w:szCs w:val="24"/>
              </w:rPr>
              <w:t>.</w:t>
            </w:r>
            <w:r w:rsidRPr="00D34034">
              <w:rPr>
                <w:sz w:val="24"/>
                <w:szCs w:val="24"/>
              </w:rPr>
              <w:t xml:space="preserve"> </w:t>
            </w:r>
            <w:r w:rsidRPr="005A52D5">
              <w:rPr>
                <w:sz w:val="24"/>
                <w:szCs w:val="24"/>
              </w:rPr>
              <w:t xml:space="preserve">Quasi-experimental designs: </w:t>
            </w:r>
            <w:r w:rsidRPr="005A52D5">
              <w:rPr>
                <w:sz w:val="24"/>
                <w:szCs w:val="24"/>
              </w:rPr>
              <w:lastRenderedPageBreak/>
              <w:t xml:space="preserve">comparative designs for pre-existing groups. Read </w:t>
            </w:r>
            <w:r w:rsidRPr="005A52D5">
              <w:rPr>
                <w:spacing w:val="-3"/>
                <w:sz w:val="24"/>
                <w:szCs w:val="24"/>
              </w:rPr>
              <w:t xml:space="preserve">Cullinan, Osborne, and Epstein (2004); </w:t>
            </w:r>
            <w:r w:rsidRPr="005A52D5">
              <w:rPr>
                <w:sz w:val="24"/>
                <w:szCs w:val="24"/>
              </w:rPr>
              <w:t>Neal, McCray, Webb-Johnson, and Bridgest (2003</w:t>
            </w:r>
            <w:r w:rsidRPr="00031E48">
              <w:rPr>
                <w:sz w:val="24"/>
                <w:szCs w:val="24"/>
              </w:rPr>
              <w:t xml:space="preserve">).  </w:t>
            </w:r>
          </w:p>
        </w:tc>
      </w:tr>
      <w:tr w:rsidR="00AD1642" w:rsidRPr="00D34034" w:rsidTr="006A3FC6">
        <w:tblPrEx>
          <w:tblCellMar>
            <w:top w:w="0" w:type="dxa"/>
            <w:bottom w:w="0" w:type="dxa"/>
          </w:tblCellMar>
        </w:tblPrEx>
        <w:tc>
          <w:tcPr>
            <w:tcW w:w="2496" w:type="dxa"/>
          </w:tcPr>
          <w:p w:rsidR="00AD1642" w:rsidRPr="00D34034" w:rsidRDefault="00AD1642">
            <w:pPr>
              <w:rPr>
                <w:sz w:val="24"/>
                <w:szCs w:val="24"/>
              </w:rPr>
            </w:pPr>
            <w:r w:rsidRPr="00D34034">
              <w:rPr>
                <w:sz w:val="24"/>
                <w:szCs w:val="24"/>
              </w:rPr>
              <w:lastRenderedPageBreak/>
              <w:t xml:space="preserve">Week 14, </w:t>
            </w:r>
            <w:r w:rsidR="0057637E">
              <w:rPr>
                <w:sz w:val="24"/>
                <w:szCs w:val="24"/>
              </w:rPr>
              <w:t>4</w:t>
            </w:r>
            <w:r w:rsidRPr="00D34034">
              <w:rPr>
                <w:sz w:val="24"/>
                <w:szCs w:val="24"/>
              </w:rPr>
              <w:t>/</w:t>
            </w:r>
            <w:r w:rsidR="00E401E2">
              <w:rPr>
                <w:sz w:val="24"/>
                <w:szCs w:val="24"/>
              </w:rPr>
              <w:t>2</w:t>
            </w:r>
            <w:r w:rsidR="0057637E">
              <w:rPr>
                <w:sz w:val="24"/>
                <w:szCs w:val="24"/>
              </w:rPr>
              <w:t>8</w:t>
            </w:r>
          </w:p>
        </w:tc>
        <w:tc>
          <w:tcPr>
            <w:tcW w:w="6360" w:type="dxa"/>
          </w:tcPr>
          <w:p w:rsidR="00AD1642" w:rsidRPr="00E401E2" w:rsidRDefault="00E401E2">
            <w:pPr>
              <w:pStyle w:val="Heading4"/>
              <w:jc w:val="left"/>
              <w:rPr>
                <w:b w:val="0"/>
                <w:szCs w:val="24"/>
              </w:rPr>
            </w:pPr>
            <w:r w:rsidRPr="0038255E">
              <w:rPr>
                <w:b w:val="0"/>
                <w:i/>
                <w:szCs w:val="24"/>
              </w:rPr>
              <w:t>Group-experimental research I</w:t>
            </w:r>
            <w:r w:rsidR="00B3388D">
              <w:rPr>
                <w:b w:val="0"/>
                <w:i/>
                <w:szCs w:val="24"/>
              </w:rPr>
              <w:t>V</w:t>
            </w:r>
            <w:r w:rsidR="0038255E">
              <w:rPr>
                <w:b w:val="0"/>
                <w:i/>
                <w:szCs w:val="24"/>
              </w:rPr>
              <w:t>.</w:t>
            </w:r>
            <w:r w:rsidRPr="00E401E2">
              <w:rPr>
                <w:b w:val="0"/>
                <w:szCs w:val="24"/>
              </w:rPr>
              <w:t xml:space="preserve"> Ceiling and floor effects; one within/one-between designs; multiple statistical tests</w:t>
            </w:r>
            <w:r w:rsidR="0029225B">
              <w:rPr>
                <w:b w:val="0"/>
                <w:szCs w:val="24"/>
              </w:rPr>
              <w:t>; crossover designs</w:t>
            </w:r>
            <w:r w:rsidRPr="00E401E2">
              <w:rPr>
                <w:b w:val="0"/>
                <w:szCs w:val="24"/>
              </w:rPr>
              <w:t xml:space="preserve">. Read </w:t>
            </w:r>
            <w:r w:rsidR="00B47875" w:rsidRPr="00B47875">
              <w:rPr>
                <w:b w:val="0"/>
                <w:spacing w:val="-3"/>
                <w:szCs w:val="24"/>
              </w:rPr>
              <w:t>Mastropieri, Scruggs, Spencer, and Fontana (2003)</w:t>
            </w:r>
            <w:r w:rsidR="00B47875">
              <w:rPr>
                <w:b w:val="0"/>
                <w:spacing w:val="-3"/>
                <w:szCs w:val="24"/>
              </w:rPr>
              <w:t xml:space="preserve">; </w:t>
            </w:r>
            <w:r w:rsidR="0029225B">
              <w:rPr>
                <w:b w:val="0"/>
                <w:szCs w:val="24"/>
              </w:rPr>
              <w:t>Simpkins</w:t>
            </w:r>
            <w:r w:rsidR="0029225B" w:rsidRPr="005A52D5">
              <w:rPr>
                <w:b w:val="0"/>
                <w:szCs w:val="24"/>
              </w:rPr>
              <w:t>, Scruggs, and Mastropieri (</w:t>
            </w:r>
            <w:r w:rsidR="0029225B">
              <w:rPr>
                <w:b w:val="0"/>
                <w:szCs w:val="24"/>
              </w:rPr>
              <w:t>in press</w:t>
            </w:r>
            <w:r w:rsidR="0029225B" w:rsidRPr="005A52D5">
              <w:rPr>
                <w:b w:val="0"/>
                <w:szCs w:val="24"/>
              </w:rPr>
              <w:t>)</w:t>
            </w:r>
            <w:r w:rsidRPr="00E401E2">
              <w:rPr>
                <w:b w:val="0"/>
                <w:spacing w:val="-3"/>
                <w:szCs w:val="24"/>
              </w:rPr>
              <w:t xml:space="preserve">. </w:t>
            </w:r>
            <w:r w:rsidRPr="00E401E2">
              <w:rPr>
                <w:b w:val="0"/>
                <w:szCs w:val="24"/>
              </w:rPr>
              <w:t xml:space="preserve"> </w:t>
            </w:r>
            <w:r w:rsidR="0029225B">
              <w:rPr>
                <w:b w:val="0"/>
                <w:spacing w:val="-3"/>
                <w:szCs w:val="24"/>
              </w:rPr>
              <w:t>Guest presenter: Dr. Pam Simpkins.</w:t>
            </w:r>
          </w:p>
        </w:tc>
      </w:tr>
      <w:tr w:rsidR="00AD1642" w:rsidRPr="00D34034" w:rsidTr="006A3FC6">
        <w:tblPrEx>
          <w:tblCellMar>
            <w:top w:w="0" w:type="dxa"/>
            <w:bottom w:w="0" w:type="dxa"/>
          </w:tblCellMar>
        </w:tblPrEx>
        <w:tc>
          <w:tcPr>
            <w:tcW w:w="2496" w:type="dxa"/>
          </w:tcPr>
          <w:p w:rsidR="00AD1642" w:rsidRDefault="00AD1642">
            <w:pPr>
              <w:rPr>
                <w:sz w:val="24"/>
                <w:szCs w:val="24"/>
              </w:rPr>
            </w:pPr>
            <w:r w:rsidRPr="00D34034">
              <w:rPr>
                <w:sz w:val="24"/>
                <w:szCs w:val="24"/>
              </w:rPr>
              <w:t xml:space="preserve">Week 15, </w:t>
            </w:r>
            <w:r w:rsidR="0057637E">
              <w:rPr>
                <w:sz w:val="24"/>
                <w:szCs w:val="24"/>
              </w:rPr>
              <w:t>5</w:t>
            </w:r>
            <w:r w:rsidRPr="00D34034">
              <w:rPr>
                <w:sz w:val="24"/>
                <w:szCs w:val="24"/>
              </w:rPr>
              <w:t>/</w:t>
            </w:r>
            <w:r w:rsidR="0057637E">
              <w:rPr>
                <w:sz w:val="24"/>
                <w:szCs w:val="24"/>
              </w:rPr>
              <w:t>5</w:t>
            </w:r>
          </w:p>
          <w:p w:rsidR="00B76070" w:rsidRPr="00D34034" w:rsidRDefault="00B76070">
            <w:pPr>
              <w:rPr>
                <w:sz w:val="24"/>
                <w:szCs w:val="24"/>
              </w:rPr>
            </w:pPr>
            <w:r>
              <w:rPr>
                <w:sz w:val="24"/>
                <w:szCs w:val="24"/>
              </w:rPr>
              <w:t>(make up for 1/20)</w:t>
            </w:r>
          </w:p>
        </w:tc>
        <w:tc>
          <w:tcPr>
            <w:tcW w:w="6360" w:type="dxa"/>
          </w:tcPr>
          <w:p w:rsidR="00AD1642" w:rsidRPr="005A52D5" w:rsidRDefault="00145893">
            <w:pPr>
              <w:pStyle w:val="Heading1"/>
              <w:rPr>
                <w:b w:val="0"/>
                <w:szCs w:val="24"/>
              </w:rPr>
            </w:pPr>
            <w:r w:rsidRPr="0038255E">
              <w:rPr>
                <w:b w:val="0"/>
                <w:i/>
                <w:szCs w:val="24"/>
              </w:rPr>
              <w:t>Group-experimental researc</w:t>
            </w:r>
            <w:r>
              <w:rPr>
                <w:b w:val="0"/>
                <w:i/>
                <w:szCs w:val="24"/>
              </w:rPr>
              <w:t>h V.</w:t>
            </w:r>
            <w:r w:rsidR="00C04D6E">
              <w:rPr>
                <w:b w:val="0"/>
                <w:i/>
                <w:szCs w:val="24"/>
              </w:rPr>
              <w:t xml:space="preserve"> </w:t>
            </w:r>
            <w:r w:rsidR="00A37B47">
              <w:rPr>
                <w:b w:val="0"/>
                <w:szCs w:val="24"/>
              </w:rPr>
              <w:t>U</w:t>
            </w:r>
            <w:r w:rsidR="005A52D5" w:rsidRPr="005A52D5">
              <w:rPr>
                <w:b w:val="0"/>
                <w:szCs w:val="24"/>
              </w:rPr>
              <w:t>nit of analysis; facto</w:t>
            </w:r>
            <w:r w:rsidR="005A52D5">
              <w:rPr>
                <w:b w:val="0"/>
                <w:szCs w:val="24"/>
              </w:rPr>
              <w:t>rial designs; crossover designs.</w:t>
            </w:r>
            <w:r w:rsidR="005A52D5" w:rsidRPr="005A52D5">
              <w:rPr>
                <w:b w:val="0"/>
                <w:szCs w:val="24"/>
              </w:rPr>
              <w:t xml:space="preserve"> </w:t>
            </w:r>
            <w:r w:rsidR="005A52D5">
              <w:rPr>
                <w:b w:val="0"/>
                <w:szCs w:val="24"/>
              </w:rPr>
              <w:t>R</w:t>
            </w:r>
            <w:r w:rsidR="005A52D5" w:rsidRPr="005A52D5">
              <w:rPr>
                <w:b w:val="0"/>
                <w:szCs w:val="24"/>
              </w:rPr>
              <w:t>ead Mastropieri et al. (200</w:t>
            </w:r>
            <w:r w:rsidR="005A52D5" w:rsidRPr="005A52D5">
              <w:rPr>
                <w:b w:val="0"/>
                <w:spacing w:val="-3"/>
                <w:szCs w:val="24"/>
              </w:rPr>
              <w:t>6)</w:t>
            </w:r>
            <w:r w:rsidR="0029225B">
              <w:rPr>
                <w:b w:val="0"/>
                <w:spacing w:val="-3"/>
                <w:szCs w:val="24"/>
              </w:rPr>
              <w:t>;</w:t>
            </w:r>
            <w:r w:rsidR="0029225B" w:rsidRPr="00E401E2">
              <w:rPr>
                <w:b w:val="0"/>
                <w:spacing w:val="-3"/>
                <w:szCs w:val="24"/>
              </w:rPr>
              <w:t xml:space="preserve"> Sáenz, Fuchs, and Fuchs (2005)</w:t>
            </w:r>
            <w:r w:rsidR="005A52D5">
              <w:rPr>
                <w:b w:val="0"/>
                <w:spacing w:val="-3"/>
                <w:szCs w:val="24"/>
              </w:rPr>
              <w:t>.</w:t>
            </w:r>
            <w:r w:rsidR="00CC3428">
              <w:rPr>
                <w:b w:val="0"/>
                <w:spacing w:val="-3"/>
                <w:szCs w:val="24"/>
              </w:rPr>
              <w:t xml:space="preserve"> </w:t>
            </w:r>
          </w:p>
        </w:tc>
      </w:tr>
      <w:tr w:rsidR="00AD1642" w:rsidRPr="00D34034" w:rsidTr="006A3FC6">
        <w:tblPrEx>
          <w:tblCellMar>
            <w:top w:w="0" w:type="dxa"/>
            <w:bottom w:w="0" w:type="dxa"/>
          </w:tblCellMar>
        </w:tblPrEx>
        <w:trPr>
          <w:trHeight w:val="323"/>
        </w:trPr>
        <w:tc>
          <w:tcPr>
            <w:tcW w:w="2496" w:type="dxa"/>
          </w:tcPr>
          <w:p w:rsidR="00AD1642" w:rsidRPr="00D34034" w:rsidRDefault="00AD1642">
            <w:pPr>
              <w:pStyle w:val="Heading2"/>
              <w:rPr>
                <w:szCs w:val="24"/>
              </w:rPr>
            </w:pPr>
            <w:r w:rsidRPr="00D34034">
              <w:rPr>
                <w:i/>
                <w:iCs/>
                <w:szCs w:val="24"/>
                <w:u w:val="none"/>
              </w:rPr>
              <w:t xml:space="preserve">Finals Week </w:t>
            </w:r>
            <w:r w:rsidR="0057637E">
              <w:rPr>
                <w:szCs w:val="24"/>
                <w:u w:val="none"/>
              </w:rPr>
              <w:t>5</w:t>
            </w:r>
            <w:r w:rsidRPr="00D34034">
              <w:rPr>
                <w:szCs w:val="24"/>
                <w:u w:val="none"/>
              </w:rPr>
              <w:t>/</w:t>
            </w:r>
            <w:r w:rsidR="00682338" w:rsidRPr="00D34034">
              <w:rPr>
                <w:szCs w:val="24"/>
                <w:u w:val="none"/>
              </w:rPr>
              <w:t>1</w:t>
            </w:r>
            <w:r w:rsidR="0057637E">
              <w:rPr>
                <w:szCs w:val="24"/>
                <w:u w:val="none"/>
              </w:rPr>
              <w:t>2</w:t>
            </w:r>
          </w:p>
        </w:tc>
        <w:tc>
          <w:tcPr>
            <w:tcW w:w="6360" w:type="dxa"/>
          </w:tcPr>
          <w:p w:rsidR="00AD1642" w:rsidRPr="00D07358" w:rsidRDefault="009E70A6">
            <w:pPr>
              <w:rPr>
                <w:b/>
                <w:color w:val="000000"/>
                <w:sz w:val="24"/>
                <w:szCs w:val="24"/>
              </w:rPr>
            </w:pPr>
            <w:r w:rsidRPr="00D07358">
              <w:rPr>
                <w:b/>
                <w:color w:val="000000"/>
                <w:sz w:val="24"/>
                <w:szCs w:val="24"/>
              </w:rPr>
              <w:t xml:space="preserve">Method section IV due. </w:t>
            </w:r>
            <w:r w:rsidR="00E401E2" w:rsidRPr="00D07358">
              <w:rPr>
                <w:b/>
                <w:color w:val="000000"/>
                <w:sz w:val="24"/>
                <w:szCs w:val="24"/>
              </w:rPr>
              <w:t xml:space="preserve">Final exam due. </w:t>
            </w:r>
            <w:r w:rsidR="00CA337D" w:rsidRPr="00D07358">
              <w:rPr>
                <w:b/>
                <w:color w:val="000000"/>
                <w:sz w:val="24"/>
                <w:szCs w:val="24"/>
              </w:rPr>
              <w:t xml:space="preserve"> </w:t>
            </w:r>
          </w:p>
        </w:tc>
      </w:tr>
    </w:tbl>
    <w:p w:rsidR="00AD1642" w:rsidRPr="00D34034" w:rsidRDefault="00AD1642">
      <w:pPr>
        <w:jc w:val="center"/>
        <w:rPr>
          <w:sz w:val="24"/>
          <w:szCs w:val="24"/>
        </w:rPr>
      </w:pPr>
    </w:p>
    <w:p w:rsidR="00AD1642" w:rsidRPr="00D34034" w:rsidRDefault="00AD1642">
      <w:pPr>
        <w:jc w:val="center"/>
        <w:rPr>
          <w:b/>
          <w:sz w:val="24"/>
          <w:szCs w:val="24"/>
        </w:rPr>
      </w:pPr>
    </w:p>
    <w:p w:rsidR="00AD1642" w:rsidRPr="00D34034" w:rsidRDefault="00AD1642">
      <w:pPr>
        <w:jc w:val="center"/>
        <w:rPr>
          <w:sz w:val="24"/>
          <w:szCs w:val="24"/>
        </w:rPr>
      </w:pPr>
      <w:r w:rsidRPr="00D34034">
        <w:rPr>
          <w:b/>
          <w:sz w:val="24"/>
          <w:szCs w:val="24"/>
        </w:rPr>
        <w:t xml:space="preserve">Required </w:t>
      </w:r>
      <w:smartTag w:uri="urn:schemas-microsoft-com:office:smarttags" w:element="City">
        <w:smartTag w:uri="urn:schemas-microsoft-com:office:smarttags" w:element="place">
          <w:r w:rsidRPr="00D34034">
            <w:rPr>
              <w:b/>
              <w:sz w:val="24"/>
              <w:szCs w:val="24"/>
            </w:rPr>
            <w:t>Readings</w:t>
          </w:r>
        </w:smartTag>
      </w:smartTag>
      <w:r w:rsidR="003A2A44" w:rsidRPr="00D34034">
        <w:rPr>
          <w:b/>
          <w:sz w:val="24"/>
          <w:szCs w:val="24"/>
        </w:rPr>
        <w:t>*</w:t>
      </w:r>
      <w:r w:rsidRPr="00D34034">
        <w:rPr>
          <w:sz w:val="24"/>
          <w:szCs w:val="24"/>
        </w:rPr>
        <w:t xml:space="preserve"> </w:t>
      </w:r>
    </w:p>
    <w:p w:rsidR="00AD1642" w:rsidRPr="00D34034" w:rsidRDefault="00AD1642">
      <w:pPr>
        <w:rPr>
          <w:sz w:val="24"/>
          <w:szCs w:val="24"/>
        </w:rPr>
      </w:pPr>
    </w:p>
    <w:p w:rsidR="00093CAF" w:rsidRDefault="00093CAF" w:rsidP="0043249B">
      <w:pPr>
        <w:tabs>
          <w:tab w:val="left" w:pos="-720"/>
        </w:tabs>
        <w:suppressAutoHyphens/>
        <w:ind w:left="720" w:hanging="720"/>
        <w:rPr>
          <w:spacing w:val="-3"/>
          <w:sz w:val="24"/>
          <w:szCs w:val="24"/>
        </w:rPr>
      </w:pPr>
      <w:r>
        <w:rPr>
          <w:spacing w:val="-3"/>
          <w:sz w:val="24"/>
          <w:szCs w:val="24"/>
        </w:rPr>
        <w:t xml:space="preserve">Berry, R.A.W. (2006). Inclusion, power, and community: Teachers and students interpret the language of community in an inclusion classroom. </w:t>
      </w:r>
      <w:r>
        <w:rPr>
          <w:i/>
          <w:spacing w:val="-3"/>
          <w:sz w:val="24"/>
          <w:szCs w:val="24"/>
        </w:rPr>
        <w:t xml:space="preserve">American Educational Research Journal, 43, </w:t>
      </w:r>
      <w:r>
        <w:rPr>
          <w:spacing w:val="-3"/>
          <w:sz w:val="24"/>
          <w:szCs w:val="24"/>
        </w:rPr>
        <w:t>489-529.</w:t>
      </w:r>
    </w:p>
    <w:p w:rsidR="00093CAF" w:rsidRPr="00093CAF" w:rsidRDefault="00093CAF" w:rsidP="0043249B">
      <w:pPr>
        <w:tabs>
          <w:tab w:val="left" w:pos="-720"/>
        </w:tabs>
        <w:suppressAutoHyphens/>
        <w:ind w:left="720" w:hanging="720"/>
        <w:rPr>
          <w:spacing w:val="-3"/>
          <w:sz w:val="24"/>
          <w:szCs w:val="24"/>
        </w:rPr>
      </w:pPr>
    </w:p>
    <w:p w:rsidR="00952638" w:rsidRPr="00D34034" w:rsidRDefault="00952638" w:rsidP="0043249B">
      <w:pPr>
        <w:tabs>
          <w:tab w:val="left" w:pos="-720"/>
        </w:tabs>
        <w:suppressAutoHyphens/>
        <w:ind w:left="720" w:hanging="720"/>
        <w:rPr>
          <w:spacing w:val="-3"/>
          <w:sz w:val="24"/>
          <w:szCs w:val="24"/>
        </w:rPr>
      </w:pPr>
      <w:r w:rsidRPr="00D34034">
        <w:rPr>
          <w:spacing w:val="-3"/>
          <w:sz w:val="24"/>
          <w:szCs w:val="24"/>
        </w:rPr>
        <w:t xml:space="preserve">Brantlinger, E., Jiminez, R., Klingner, J., Pugach, M., &amp; </w:t>
      </w:r>
      <w:smartTag w:uri="urn:schemas-microsoft-com:office:smarttags" w:element="City">
        <w:smartTag w:uri="urn:schemas-microsoft-com:office:smarttags" w:element="place">
          <w:r w:rsidRPr="00D34034">
            <w:rPr>
              <w:spacing w:val="-3"/>
              <w:sz w:val="24"/>
              <w:szCs w:val="24"/>
            </w:rPr>
            <w:t>Richardson</w:t>
          </w:r>
        </w:smartTag>
      </w:smartTag>
      <w:r w:rsidRPr="00D34034">
        <w:rPr>
          <w:spacing w:val="-3"/>
          <w:sz w:val="24"/>
          <w:szCs w:val="24"/>
        </w:rPr>
        <w:t xml:space="preserve">, V. (2005). Qualitative studies in special education. </w:t>
      </w:r>
      <w:r w:rsidRPr="00D34034">
        <w:rPr>
          <w:i/>
          <w:spacing w:val="-3"/>
          <w:sz w:val="24"/>
          <w:szCs w:val="24"/>
        </w:rPr>
        <w:t>Exceptional Children, 71</w:t>
      </w:r>
      <w:r w:rsidRPr="00D34034">
        <w:rPr>
          <w:spacing w:val="-3"/>
          <w:sz w:val="24"/>
          <w:szCs w:val="24"/>
        </w:rPr>
        <w:t>, 195-207</w:t>
      </w:r>
      <w:r w:rsidR="00B101EC">
        <w:rPr>
          <w:spacing w:val="-3"/>
          <w:sz w:val="24"/>
          <w:szCs w:val="24"/>
        </w:rPr>
        <w:t>.</w:t>
      </w:r>
    </w:p>
    <w:p w:rsidR="00952638" w:rsidRPr="00D34034" w:rsidRDefault="00952638" w:rsidP="0043249B">
      <w:pPr>
        <w:tabs>
          <w:tab w:val="left" w:pos="-720"/>
        </w:tabs>
        <w:suppressAutoHyphens/>
        <w:ind w:left="720" w:hanging="720"/>
        <w:rPr>
          <w:spacing w:val="-3"/>
          <w:sz w:val="24"/>
          <w:szCs w:val="24"/>
        </w:rPr>
      </w:pPr>
    </w:p>
    <w:p w:rsidR="009E70A6" w:rsidRDefault="009E70A6" w:rsidP="0043249B">
      <w:pPr>
        <w:tabs>
          <w:tab w:val="left" w:pos="-720"/>
        </w:tabs>
        <w:suppressAutoHyphens/>
        <w:ind w:left="720" w:hanging="720"/>
        <w:rPr>
          <w:spacing w:val="-3"/>
          <w:sz w:val="24"/>
          <w:szCs w:val="24"/>
        </w:rPr>
      </w:pPr>
      <w:r>
        <w:rPr>
          <w:spacing w:val="-3"/>
          <w:sz w:val="24"/>
          <w:szCs w:val="24"/>
        </w:rPr>
        <w:t>Buckley, C.Y. (2005). Establishing and maintaining collaborative relationships</w:t>
      </w:r>
      <w:r w:rsidR="00B66822">
        <w:rPr>
          <w:spacing w:val="-3"/>
          <w:sz w:val="24"/>
          <w:szCs w:val="24"/>
        </w:rPr>
        <w:t xml:space="preserve"> between regular and special education teachers in middle school social studies inclusive classrooms. In T.E. Scruggs &amp; M.A. Mastropieri (Eds.), </w:t>
      </w:r>
      <w:r w:rsidR="00B66822">
        <w:rPr>
          <w:i/>
          <w:spacing w:val="-3"/>
          <w:sz w:val="24"/>
          <w:szCs w:val="24"/>
        </w:rPr>
        <w:t>Advances in learning and behavioral disabilities: Vol. 18</w:t>
      </w:r>
      <w:r w:rsidR="00B101EC">
        <w:rPr>
          <w:i/>
          <w:spacing w:val="-3"/>
          <w:sz w:val="24"/>
          <w:szCs w:val="24"/>
        </w:rPr>
        <w:t>.</w:t>
      </w:r>
      <w:r w:rsidR="00B66822">
        <w:rPr>
          <w:i/>
          <w:spacing w:val="-3"/>
          <w:sz w:val="24"/>
          <w:szCs w:val="24"/>
        </w:rPr>
        <w:t xml:space="preserve"> Cognition and learning in diverse settings </w:t>
      </w:r>
      <w:r w:rsidR="00B66822">
        <w:rPr>
          <w:spacing w:val="-3"/>
          <w:sz w:val="24"/>
          <w:szCs w:val="24"/>
        </w:rPr>
        <w:t xml:space="preserve">(pp. 161-208). </w:t>
      </w:r>
      <w:smartTag w:uri="urn:schemas-microsoft-com:office:smarttags" w:element="place">
        <w:smartTag w:uri="urn:schemas-microsoft-com:office:smarttags" w:element="City">
          <w:r w:rsidR="00B66822">
            <w:rPr>
              <w:spacing w:val="-3"/>
              <w:sz w:val="24"/>
              <w:szCs w:val="24"/>
            </w:rPr>
            <w:t>Oxford</w:t>
          </w:r>
        </w:smartTag>
        <w:r w:rsidR="00B66822">
          <w:rPr>
            <w:spacing w:val="-3"/>
            <w:sz w:val="24"/>
            <w:szCs w:val="24"/>
          </w:rPr>
          <w:t xml:space="preserve">, </w:t>
        </w:r>
        <w:smartTag w:uri="urn:schemas-microsoft-com:office:smarttags" w:element="country-region">
          <w:r w:rsidR="00B66822">
            <w:rPr>
              <w:spacing w:val="-3"/>
              <w:sz w:val="24"/>
              <w:szCs w:val="24"/>
            </w:rPr>
            <w:t>UK</w:t>
          </w:r>
        </w:smartTag>
      </w:smartTag>
      <w:r w:rsidR="00B66822">
        <w:rPr>
          <w:spacing w:val="-3"/>
          <w:sz w:val="24"/>
          <w:szCs w:val="24"/>
        </w:rPr>
        <w:t xml:space="preserve">: Elsevier. </w:t>
      </w:r>
      <w:r>
        <w:rPr>
          <w:spacing w:val="-3"/>
          <w:sz w:val="24"/>
          <w:szCs w:val="24"/>
        </w:rPr>
        <w:t xml:space="preserve"> </w:t>
      </w:r>
    </w:p>
    <w:p w:rsidR="009E70A6" w:rsidRDefault="009E70A6" w:rsidP="0043249B">
      <w:pPr>
        <w:tabs>
          <w:tab w:val="left" w:pos="-720"/>
        </w:tabs>
        <w:suppressAutoHyphens/>
        <w:ind w:left="720" w:hanging="720"/>
        <w:rPr>
          <w:spacing w:val="-3"/>
          <w:sz w:val="24"/>
          <w:szCs w:val="24"/>
        </w:rPr>
      </w:pPr>
    </w:p>
    <w:p w:rsidR="00EC7044" w:rsidRPr="00D34034" w:rsidRDefault="00EC7044" w:rsidP="0043249B">
      <w:pPr>
        <w:tabs>
          <w:tab w:val="left" w:pos="-720"/>
        </w:tabs>
        <w:suppressAutoHyphens/>
        <w:ind w:left="720" w:hanging="720"/>
        <w:rPr>
          <w:spacing w:val="-3"/>
          <w:sz w:val="24"/>
          <w:szCs w:val="24"/>
        </w:rPr>
      </w:pPr>
      <w:r w:rsidRPr="00D34034">
        <w:rPr>
          <w:spacing w:val="-3"/>
          <w:sz w:val="24"/>
          <w:szCs w:val="24"/>
        </w:rPr>
        <w:t>Calhoon, M.B., &amp; Fuchs, L.S. (2003). The effects of peer-assisted learning strategies and curriculum-based measurement on the mathematics performance of secondary students with disabilities</w:t>
      </w:r>
      <w:r w:rsidR="00C12612" w:rsidRPr="00D34034">
        <w:rPr>
          <w:spacing w:val="-3"/>
          <w:sz w:val="24"/>
          <w:szCs w:val="24"/>
        </w:rPr>
        <w:t>.</w:t>
      </w:r>
      <w:r w:rsidRPr="00D34034">
        <w:rPr>
          <w:spacing w:val="-3"/>
          <w:sz w:val="24"/>
          <w:szCs w:val="24"/>
        </w:rPr>
        <w:t xml:space="preserve"> </w:t>
      </w:r>
      <w:r w:rsidRPr="00D34034">
        <w:rPr>
          <w:i/>
          <w:spacing w:val="-3"/>
          <w:sz w:val="24"/>
          <w:szCs w:val="24"/>
        </w:rPr>
        <w:t xml:space="preserve">Remedial and Special Education, 24, </w:t>
      </w:r>
      <w:r w:rsidRPr="00D34034">
        <w:rPr>
          <w:spacing w:val="-3"/>
          <w:sz w:val="24"/>
          <w:szCs w:val="24"/>
        </w:rPr>
        <w:t>235-245.</w:t>
      </w:r>
    </w:p>
    <w:p w:rsidR="00EC7044" w:rsidRPr="00D34034" w:rsidRDefault="00EC7044" w:rsidP="0043249B">
      <w:pPr>
        <w:tabs>
          <w:tab w:val="left" w:pos="-720"/>
        </w:tabs>
        <w:suppressAutoHyphens/>
        <w:ind w:left="720" w:hanging="720"/>
        <w:rPr>
          <w:spacing w:val="-3"/>
          <w:sz w:val="24"/>
          <w:szCs w:val="24"/>
        </w:rPr>
      </w:pPr>
    </w:p>
    <w:p w:rsidR="00EC7044" w:rsidRPr="00D34034" w:rsidRDefault="00EC7044" w:rsidP="0043249B">
      <w:pPr>
        <w:tabs>
          <w:tab w:val="left" w:pos="-720"/>
        </w:tabs>
        <w:suppressAutoHyphens/>
        <w:ind w:left="720" w:hanging="720"/>
        <w:rPr>
          <w:spacing w:val="-3"/>
          <w:sz w:val="24"/>
          <w:szCs w:val="24"/>
        </w:rPr>
      </w:pPr>
      <w:r w:rsidRPr="00D34034">
        <w:rPr>
          <w:spacing w:val="-3"/>
          <w:sz w:val="24"/>
          <w:szCs w:val="24"/>
        </w:rPr>
        <w:t xml:space="preserve">Cullinan, D., Osborne, S., &amp; Epstein, M.H. (2004). Characteristics of emotional disturbance among female students. </w:t>
      </w:r>
      <w:r w:rsidRPr="00D34034">
        <w:rPr>
          <w:i/>
          <w:spacing w:val="-3"/>
          <w:sz w:val="24"/>
          <w:szCs w:val="24"/>
        </w:rPr>
        <w:t>Remedial and Special Education, 25</w:t>
      </w:r>
      <w:r w:rsidRPr="00D34034">
        <w:rPr>
          <w:spacing w:val="-3"/>
          <w:sz w:val="24"/>
          <w:szCs w:val="24"/>
        </w:rPr>
        <w:t>, 276-290.</w:t>
      </w:r>
    </w:p>
    <w:p w:rsidR="00EC7044" w:rsidRPr="00D34034" w:rsidRDefault="00EC7044" w:rsidP="0043249B">
      <w:pPr>
        <w:tabs>
          <w:tab w:val="left" w:pos="-720"/>
        </w:tabs>
        <w:suppressAutoHyphens/>
        <w:ind w:left="720" w:hanging="720"/>
        <w:rPr>
          <w:spacing w:val="-3"/>
          <w:sz w:val="24"/>
          <w:szCs w:val="24"/>
        </w:rPr>
      </w:pPr>
    </w:p>
    <w:p w:rsidR="00206C5C" w:rsidRPr="00206C5C" w:rsidRDefault="00206C5C" w:rsidP="005A52D5">
      <w:pPr>
        <w:tabs>
          <w:tab w:val="left" w:pos="-720"/>
        </w:tabs>
        <w:suppressAutoHyphens/>
        <w:ind w:left="720" w:hanging="720"/>
        <w:rPr>
          <w:spacing w:val="-3"/>
          <w:sz w:val="24"/>
          <w:szCs w:val="24"/>
        </w:rPr>
      </w:pPr>
      <w:r>
        <w:rPr>
          <w:spacing w:val="-3"/>
          <w:sz w:val="24"/>
          <w:szCs w:val="24"/>
        </w:rPr>
        <w:t xml:space="preserve">Cutler, L., &amp; Graham, S. (2008). Primary grade writing instruction: A national survey. </w:t>
      </w:r>
      <w:r>
        <w:rPr>
          <w:i/>
          <w:spacing w:val="-3"/>
          <w:sz w:val="24"/>
          <w:szCs w:val="24"/>
        </w:rPr>
        <w:t xml:space="preserve">Journal of Educational Psychology, 100, </w:t>
      </w:r>
      <w:r>
        <w:rPr>
          <w:spacing w:val="-3"/>
          <w:sz w:val="24"/>
          <w:szCs w:val="24"/>
        </w:rPr>
        <w:t>907-919.</w:t>
      </w:r>
    </w:p>
    <w:p w:rsidR="00206C5C" w:rsidRDefault="00206C5C" w:rsidP="005A52D5">
      <w:pPr>
        <w:tabs>
          <w:tab w:val="left" w:pos="-720"/>
        </w:tabs>
        <w:suppressAutoHyphens/>
        <w:ind w:left="720" w:hanging="720"/>
        <w:rPr>
          <w:spacing w:val="-3"/>
          <w:sz w:val="24"/>
          <w:szCs w:val="24"/>
        </w:rPr>
      </w:pPr>
    </w:p>
    <w:p w:rsidR="005A52D5" w:rsidRPr="00AE1207" w:rsidRDefault="005A52D5" w:rsidP="005A52D5">
      <w:pPr>
        <w:tabs>
          <w:tab w:val="left" w:pos="-720"/>
        </w:tabs>
        <w:suppressAutoHyphens/>
        <w:ind w:left="720" w:hanging="720"/>
        <w:rPr>
          <w:spacing w:val="-3"/>
          <w:sz w:val="24"/>
          <w:szCs w:val="24"/>
        </w:rPr>
      </w:pPr>
      <w:r>
        <w:rPr>
          <w:spacing w:val="-3"/>
          <w:sz w:val="24"/>
          <w:szCs w:val="24"/>
        </w:rPr>
        <w:t xml:space="preserve">Gersten, R., Baker, S.K., Smith-Johnson, J., Dimino, J., &amp; Peterson, A. (2006). Eyes on the prize: Teaching complex historical content to middle school students with learning disabilities. </w:t>
      </w:r>
      <w:r>
        <w:rPr>
          <w:i/>
          <w:spacing w:val="-3"/>
          <w:sz w:val="24"/>
          <w:szCs w:val="24"/>
        </w:rPr>
        <w:t xml:space="preserve">Exceptional Children, 72, </w:t>
      </w:r>
      <w:r>
        <w:rPr>
          <w:spacing w:val="-3"/>
          <w:sz w:val="24"/>
          <w:szCs w:val="24"/>
        </w:rPr>
        <w:t xml:space="preserve">264-280. </w:t>
      </w:r>
    </w:p>
    <w:p w:rsidR="001C27E7" w:rsidRDefault="001C27E7" w:rsidP="0043249B">
      <w:pPr>
        <w:tabs>
          <w:tab w:val="left" w:pos="-720"/>
        </w:tabs>
        <w:suppressAutoHyphens/>
        <w:ind w:left="720" w:hanging="720"/>
        <w:rPr>
          <w:spacing w:val="-3"/>
          <w:sz w:val="24"/>
          <w:szCs w:val="24"/>
        </w:rPr>
      </w:pPr>
    </w:p>
    <w:p w:rsidR="00952638" w:rsidRPr="00D34034" w:rsidRDefault="00952638" w:rsidP="0043249B">
      <w:pPr>
        <w:tabs>
          <w:tab w:val="left" w:pos="-720"/>
        </w:tabs>
        <w:suppressAutoHyphens/>
        <w:ind w:left="720" w:hanging="720"/>
        <w:rPr>
          <w:spacing w:val="-3"/>
          <w:sz w:val="24"/>
          <w:szCs w:val="24"/>
        </w:rPr>
      </w:pPr>
      <w:r w:rsidRPr="00D34034">
        <w:rPr>
          <w:spacing w:val="-3"/>
          <w:sz w:val="24"/>
          <w:szCs w:val="24"/>
        </w:rPr>
        <w:t xml:space="preserve">Gersten, R., Fuchs, L.S., </w:t>
      </w:r>
      <w:smartTag w:uri="urn:schemas-microsoft-com:office:smarttags" w:element="City">
        <w:r w:rsidRPr="00D34034">
          <w:rPr>
            <w:spacing w:val="-3"/>
            <w:sz w:val="24"/>
            <w:szCs w:val="24"/>
          </w:rPr>
          <w:t>Compton</w:t>
        </w:r>
      </w:smartTag>
      <w:r w:rsidRPr="00D34034">
        <w:rPr>
          <w:spacing w:val="-3"/>
          <w:sz w:val="24"/>
          <w:szCs w:val="24"/>
        </w:rPr>
        <w:t xml:space="preserve">, D., Coyne, M., </w:t>
      </w:r>
      <w:smartTag w:uri="urn:schemas-microsoft-com:office:smarttags" w:element="City">
        <w:smartTag w:uri="urn:schemas-microsoft-com:office:smarttags" w:element="place">
          <w:r w:rsidRPr="00D34034">
            <w:rPr>
              <w:spacing w:val="-3"/>
              <w:sz w:val="24"/>
              <w:szCs w:val="24"/>
            </w:rPr>
            <w:t>Greenwood</w:t>
          </w:r>
        </w:smartTag>
      </w:smartTag>
      <w:r w:rsidRPr="00D34034">
        <w:rPr>
          <w:spacing w:val="-3"/>
          <w:sz w:val="24"/>
          <w:szCs w:val="24"/>
        </w:rPr>
        <w:t xml:space="preserve">, C., &amp; Innocenti, M.S. (2005). Quality indicators for group experimental and quasi-experimental research in special education. </w:t>
      </w:r>
      <w:r w:rsidRPr="00D34034">
        <w:rPr>
          <w:i/>
          <w:spacing w:val="-3"/>
          <w:sz w:val="24"/>
          <w:szCs w:val="24"/>
        </w:rPr>
        <w:t>Exceptional Children, 71</w:t>
      </w:r>
      <w:r w:rsidRPr="00D34034">
        <w:rPr>
          <w:spacing w:val="-3"/>
          <w:sz w:val="24"/>
          <w:szCs w:val="24"/>
        </w:rPr>
        <w:t xml:space="preserve">, 149-164. </w:t>
      </w:r>
    </w:p>
    <w:p w:rsidR="00952638" w:rsidRPr="00D34034" w:rsidRDefault="00952638" w:rsidP="0043249B">
      <w:pPr>
        <w:tabs>
          <w:tab w:val="left" w:pos="-720"/>
        </w:tabs>
        <w:suppressAutoHyphens/>
        <w:ind w:left="720" w:hanging="720"/>
        <w:rPr>
          <w:spacing w:val="-3"/>
          <w:sz w:val="24"/>
          <w:szCs w:val="24"/>
        </w:rPr>
      </w:pPr>
    </w:p>
    <w:p w:rsidR="00833AB5" w:rsidRPr="00A423E1" w:rsidRDefault="00833AB5" w:rsidP="00833AB5">
      <w:pPr>
        <w:pStyle w:val="BodyText"/>
        <w:ind w:left="720" w:hanging="720"/>
        <w:rPr>
          <w:rFonts w:ascii="Times New Roman" w:hAnsi="Times New Roman"/>
        </w:rPr>
      </w:pPr>
      <w:r w:rsidRPr="007E0111">
        <w:rPr>
          <w:rFonts w:ascii="Times New Roman" w:hAnsi="Times New Roman"/>
          <w:spacing w:val="-3"/>
          <w:szCs w:val="24"/>
          <w:lang w:val="it-IT"/>
        </w:rPr>
        <w:t xml:space="preserve">Glago, </w:t>
      </w:r>
      <w:r w:rsidR="007E0111" w:rsidRPr="007E0111">
        <w:rPr>
          <w:rFonts w:ascii="Times New Roman" w:hAnsi="Times New Roman"/>
          <w:spacing w:val="-3"/>
          <w:szCs w:val="24"/>
          <w:lang w:val="it-IT"/>
        </w:rPr>
        <w:t xml:space="preserve">K., </w:t>
      </w:r>
      <w:r w:rsidRPr="007E0111">
        <w:rPr>
          <w:rFonts w:ascii="Times New Roman" w:hAnsi="Times New Roman"/>
          <w:spacing w:val="-3"/>
          <w:szCs w:val="24"/>
          <w:lang w:val="it-IT"/>
        </w:rPr>
        <w:t xml:space="preserve">Mastropieri, </w:t>
      </w:r>
      <w:r w:rsidR="007E0111" w:rsidRPr="007E0111">
        <w:rPr>
          <w:rFonts w:ascii="Times New Roman" w:hAnsi="Times New Roman"/>
          <w:spacing w:val="-3"/>
          <w:szCs w:val="24"/>
          <w:lang w:val="it-IT"/>
        </w:rPr>
        <w:t>M.</w:t>
      </w:r>
      <w:r w:rsidR="007E0111">
        <w:rPr>
          <w:rFonts w:ascii="Times New Roman" w:hAnsi="Times New Roman"/>
          <w:spacing w:val="-3"/>
          <w:szCs w:val="24"/>
          <w:lang w:val="it-IT"/>
        </w:rPr>
        <w:t xml:space="preserve">A., </w:t>
      </w:r>
      <w:r w:rsidRPr="007E0111">
        <w:rPr>
          <w:rFonts w:ascii="Times New Roman" w:hAnsi="Times New Roman"/>
          <w:spacing w:val="-3"/>
          <w:szCs w:val="24"/>
          <w:lang w:val="it-IT"/>
        </w:rPr>
        <w:t>&amp; Scruggs</w:t>
      </w:r>
      <w:r w:rsidR="007E0111">
        <w:rPr>
          <w:rFonts w:ascii="Times New Roman" w:hAnsi="Times New Roman"/>
          <w:spacing w:val="-3"/>
          <w:szCs w:val="24"/>
          <w:lang w:val="it-IT"/>
        </w:rPr>
        <w:t>, T.E.</w:t>
      </w:r>
      <w:r w:rsidRPr="007E0111">
        <w:rPr>
          <w:rFonts w:ascii="Times New Roman" w:hAnsi="Times New Roman"/>
          <w:spacing w:val="-3"/>
          <w:szCs w:val="24"/>
          <w:lang w:val="it-IT"/>
        </w:rPr>
        <w:t xml:space="preserve"> (</w:t>
      </w:r>
      <w:r w:rsidR="00A423E1">
        <w:rPr>
          <w:rFonts w:ascii="Times New Roman" w:hAnsi="Times New Roman"/>
          <w:spacing w:val="-3"/>
          <w:szCs w:val="24"/>
          <w:lang w:val="it-IT"/>
        </w:rPr>
        <w:t>in press</w:t>
      </w:r>
      <w:r w:rsidRPr="007E0111">
        <w:rPr>
          <w:rFonts w:ascii="Times New Roman" w:hAnsi="Times New Roman"/>
          <w:spacing w:val="-3"/>
          <w:szCs w:val="24"/>
          <w:lang w:val="it-IT"/>
        </w:rPr>
        <w:t xml:space="preserve">). </w:t>
      </w:r>
      <w:r w:rsidRPr="00A423E1">
        <w:rPr>
          <w:rFonts w:ascii="Times New Roman" w:hAnsi="Times New Roman"/>
        </w:rPr>
        <w:t>Improving problem solving of elementary students with mild disabilities.</w:t>
      </w:r>
      <w:r>
        <w:rPr>
          <w:rFonts w:ascii="Times New Roman" w:hAnsi="Times New Roman"/>
          <w:i/>
        </w:rPr>
        <w:t xml:space="preserve"> </w:t>
      </w:r>
      <w:r w:rsidR="00A423E1">
        <w:rPr>
          <w:rFonts w:ascii="Times New Roman" w:hAnsi="Times New Roman"/>
          <w:i/>
        </w:rPr>
        <w:t>Remedial and Special Education.</w:t>
      </w:r>
    </w:p>
    <w:p w:rsidR="00833AB5" w:rsidRDefault="00833AB5" w:rsidP="0043249B">
      <w:pPr>
        <w:tabs>
          <w:tab w:val="left" w:pos="-720"/>
        </w:tabs>
        <w:suppressAutoHyphens/>
        <w:ind w:left="720" w:hanging="720"/>
        <w:rPr>
          <w:spacing w:val="-3"/>
          <w:sz w:val="24"/>
          <w:szCs w:val="24"/>
        </w:rPr>
      </w:pPr>
    </w:p>
    <w:p w:rsidR="002B3350" w:rsidRPr="002B3350" w:rsidRDefault="002B3350" w:rsidP="0043249B">
      <w:pPr>
        <w:tabs>
          <w:tab w:val="left" w:pos="-720"/>
        </w:tabs>
        <w:suppressAutoHyphens/>
        <w:ind w:left="720" w:hanging="720"/>
        <w:rPr>
          <w:rStyle w:val="medium-font"/>
          <w:sz w:val="24"/>
          <w:szCs w:val="24"/>
        </w:rPr>
      </w:pPr>
      <w:r>
        <w:rPr>
          <w:rStyle w:val="medium-font"/>
          <w:sz w:val="24"/>
          <w:szCs w:val="24"/>
        </w:rPr>
        <w:t xml:space="preserve">Harry, B., Klingner, J.K., &amp; Hart, J. (2005). African American families under fire: Ethnographic views of family strengths. </w:t>
      </w:r>
      <w:r>
        <w:rPr>
          <w:rStyle w:val="medium-font"/>
          <w:i/>
          <w:sz w:val="24"/>
          <w:szCs w:val="24"/>
        </w:rPr>
        <w:t>Remedial and Special Education, 26</w:t>
      </w:r>
      <w:r>
        <w:rPr>
          <w:rStyle w:val="medium-font"/>
          <w:sz w:val="24"/>
          <w:szCs w:val="24"/>
        </w:rPr>
        <w:t xml:space="preserve">, 101-112. </w:t>
      </w:r>
    </w:p>
    <w:p w:rsidR="002B3350" w:rsidRDefault="002B3350" w:rsidP="0043249B">
      <w:pPr>
        <w:tabs>
          <w:tab w:val="left" w:pos="-720"/>
        </w:tabs>
        <w:suppressAutoHyphens/>
        <w:ind w:left="720" w:hanging="720"/>
        <w:rPr>
          <w:rStyle w:val="medium-font"/>
          <w:sz w:val="24"/>
          <w:szCs w:val="24"/>
        </w:rPr>
      </w:pPr>
    </w:p>
    <w:p w:rsidR="00082EF2" w:rsidRPr="00082EF2" w:rsidRDefault="00082EF2" w:rsidP="0043249B">
      <w:pPr>
        <w:tabs>
          <w:tab w:val="left" w:pos="-720"/>
        </w:tabs>
        <w:suppressAutoHyphens/>
        <w:ind w:left="720" w:hanging="720"/>
        <w:rPr>
          <w:rStyle w:val="medium-font"/>
          <w:sz w:val="24"/>
          <w:szCs w:val="24"/>
        </w:rPr>
      </w:pPr>
      <w:r w:rsidRPr="00082EF2">
        <w:rPr>
          <w:rStyle w:val="medium-font"/>
          <w:sz w:val="24"/>
          <w:szCs w:val="24"/>
        </w:rPr>
        <w:t>Hine, J</w:t>
      </w:r>
      <w:r>
        <w:rPr>
          <w:rStyle w:val="medium-font"/>
          <w:sz w:val="24"/>
          <w:szCs w:val="24"/>
        </w:rPr>
        <w:t>.</w:t>
      </w:r>
      <w:r w:rsidRPr="00082EF2">
        <w:rPr>
          <w:rStyle w:val="medium-font"/>
          <w:sz w:val="24"/>
          <w:szCs w:val="24"/>
        </w:rPr>
        <w:t xml:space="preserve"> F.</w:t>
      </w:r>
      <w:r>
        <w:rPr>
          <w:rStyle w:val="medium-font"/>
          <w:sz w:val="24"/>
          <w:szCs w:val="24"/>
        </w:rPr>
        <w:t>, &amp;</w:t>
      </w:r>
      <w:r w:rsidRPr="00082EF2">
        <w:rPr>
          <w:rStyle w:val="medium-font"/>
          <w:sz w:val="24"/>
          <w:szCs w:val="24"/>
        </w:rPr>
        <w:t xml:space="preserve"> </w:t>
      </w:r>
      <w:r w:rsidRPr="00082EF2">
        <w:rPr>
          <w:rStyle w:val="Strong"/>
          <w:b w:val="0"/>
          <w:iCs/>
          <w:sz w:val="24"/>
          <w:szCs w:val="24"/>
        </w:rPr>
        <w:t>Wolery</w:t>
      </w:r>
      <w:r w:rsidRPr="00082EF2">
        <w:rPr>
          <w:rStyle w:val="medium-font"/>
          <w:b/>
          <w:sz w:val="24"/>
          <w:szCs w:val="24"/>
        </w:rPr>
        <w:t xml:space="preserve">, </w:t>
      </w:r>
      <w:r w:rsidRPr="00082EF2">
        <w:rPr>
          <w:rStyle w:val="Strong"/>
          <w:b w:val="0"/>
          <w:iCs/>
          <w:sz w:val="24"/>
          <w:szCs w:val="24"/>
        </w:rPr>
        <w:t>M</w:t>
      </w:r>
      <w:r>
        <w:rPr>
          <w:rStyle w:val="Strong"/>
          <w:b w:val="0"/>
          <w:iCs/>
          <w:sz w:val="24"/>
          <w:szCs w:val="24"/>
        </w:rPr>
        <w:t>. (</w:t>
      </w:r>
      <w:bookmarkStart w:id="0" w:name="Result_1"/>
      <w:r w:rsidRPr="00082EF2">
        <w:rPr>
          <w:rStyle w:val="medium-font"/>
          <w:sz w:val="24"/>
          <w:szCs w:val="24"/>
        </w:rPr>
        <w:t>2006</w:t>
      </w:r>
      <w:r>
        <w:rPr>
          <w:rStyle w:val="medium-font"/>
          <w:sz w:val="24"/>
          <w:szCs w:val="24"/>
        </w:rPr>
        <w:t xml:space="preserve">). </w:t>
      </w:r>
      <w:r w:rsidRPr="00F47F73">
        <w:rPr>
          <w:rStyle w:val="medium-font"/>
          <w:color w:val="000000"/>
          <w:sz w:val="24"/>
          <w:szCs w:val="24"/>
        </w:rPr>
        <w:t>Using point-of-view video modeling to teach play to preschoolers with aut</w:t>
      </w:r>
      <w:r w:rsidRPr="00F47F73">
        <w:rPr>
          <w:rStyle w:val="medium-font"/>
          <w:color w:val="000000"/>
          <w:sz w:val="24"/>
          <w:szCs w:val="24"/>
        </w:rPr>
        <w:t>i</w:t>
      </w:r>
      <w:r w:rsidRPr="00F47F73">
        <w:rPr>
          <w:rStyle w:val="medium-font"/>
          <w:color w:val="000000"/>
          <w:sz w:val="24"/>
          <w:szCs w:val="24"/>
        </w:rPr>
        <w:t>s</w:t>
      </w:r>
      <w:r w:rsidRPr="00F47F73">
        <w:rPr>
          <w:rStyle w:val="medium-font"/>
          <w:color w:val="000000"/>
          <w:sz w:val="24"/>
          <w:szCs w:val="24"/>
        </w:rPr>
        <w:t>m.</w:t>
      </w:r>
      <w:bookmarkEnd w:id="0"/>
      <w:r>
        <w:rPr>
          <w:rStyle w:val="medium-font"/>
          <w:color w:val="000000"/>
          <w:sz w:val="24"/>
          <w:szCs w:val="24"/>
        </w:rPr>
        <w:t xml:space="preserve"> </w:t>
      </w:r>
      <w:r w:rsidRPr="00082EF2">
        <w:rPr>
          <w:rStyle w:val="medium-font"/>
          <w:i/>
          <w:sz w:val="24"/>
          <w:szCs w:val="24"/>
        </w:rPr>
        <w:t>Topics in Early Childhood Special Education</w:t>
      </w:r>
      <w:r w:rsidRPr="00082EF2">
        <w:rPr>
          <w:rStyle w:val="medium-font"/>
          <w:sz w:val="24"/>
          <w:szCs w:val="24"/>
        </w:rPr>
        <w:t xml:space="preserve">, </w:t>
      </w:r>
      <w:r w:rsidRPr="00082EF2">
        <w:rPr>
          <w:rStyle w:val="medium-font"/>
          <w:i/>
          <w:sz w:val="24"/>
          <w:szCs w:val="24"/>
        </w:rPr>
        <w:t>26</w:t>
      </w:r>
      <w:r w:rsidRPr="00082EF2">
        <w:rPr>
          <w:rStyle w:val="medium-font"/>
          <w:sz w:val="24"/>
          <w:szCs w:val="24"/>
        </w:rPr>
        <w:t xml:space="preserve">, 83-93. </w:t>
      </w:r>
    </w:p>
    <w:p w:rsidR="00082EF2" w:rsidRDefault="00082EF2" w:rsidP="0043249B">
      <w:pPr>
        <w:tabs>
          <w:tab w:val="left" w:pos="-720"/>
        </w:tabs>
        <w:suppressAutoHyphens/>
        <w:ind w:left="720" w:hanging="720"/>
        <w:rPr>
          <w:rStyle w:val="medium-font"/>
        </w:rPr>
      </w:pPr>
    </w:p>
    <w:p w:rsidR="00952638" w:rsidRPr="00D34034" w:rsidRDefault="00952638" w:rsidP="0043249B">
      <w:pPr>
        <w:tabs>
          <w:tab w:val="left" w:pos="-720"/>
        </w:tabs>
        <w:suppressAutoHyphens/>
        <w:ind w:left="720" w:hanging="720"/>
        <w:rPr>
          <w:spacing w:val="-3"/>
          <w:sz w:val="24"/>
          <w:szCs w:val="24"/>
        </w:rPr>
      </w:pPr>
      <w:r w:rsidRPr="00D34034">
        <w:rPr>
          <w:spacing w:val="-3"/>
          <w:sz w:val="24"/>
          <w:szCs w:val="24"/>
        </w:rPr>
        <w:t xml:space="preserve">Horner, R.H., Carr, E.G., </w:t>
      </w:r>
      <w:smartTag w:uri="urn:schemas-microsoft-com:office:smarttags" w:element="City">
        <w:smartTag w:uri="urn:schemas-microsoft-com:office:smarttags" w:element="place">
          <w:r w:rsidRPr="00D34034">
            <w:rPr>
              <w:spacing w:val="-3"/>
              <w:sz w:val="24"/>
              <w:szCs w:val="24"/>
            </w:rPr>
            <w:t>Halle</w:t>
          </w:r>
        </w:smartTag>
      </w:smartTag>
      <w:r w:rsidRPr="00D34034">
        <w:rPr>
          <w:spacing w:val="-3"/>
          <w:sz w:val="24"/>
          <w:szCs w:val="24"/>
        </w:rPr>
        <w:t xml:space="preserve">, J., McGee, G., Odom, S., &amp; Wolery, M. (2005). The use of single-subject research to identify evidence-based practice in special education. </w:t>
      </w:r>
      <w:r w:rsidRPr="00D34034">
        <w:rPr>
          <w:i/>
          <w:spacing w:val="-3"/>
          <w:sz w:val="24"/>
          <w:szCs w:val="24"/>
        </w:rPr>
        <w:t xml:space="preserve">Exceptional Children, 71, </w:t>
      </w:r>
      <w:r w:rsidRPr="00D34034">
        <w:rPr>
          <w:spacing w:val="-3"/>
          <w:sz w:val="24"/>
          <w:szCs w:val="24"/>
        </w:rPr>
        <w:t>165-179.</w:t>
      </w:r>
    </w:p>
    <w:p w:rsidR="00952638" w:rsidRPr="00D34034" w:rsidRDefault="00952638" w:rsidP="0043249B">
      <w:pPr>
        <w:tabs>
          <w:tab w:val="left" w:pos="-720"/>
        </w:tabs>
        <w:suppressAutoHyphens/>
        <w:ind w:left="720" w:hanging="720"/>
        <w:rPr>
          <w:spacing w:val="-3"/>
          <w:sz w:val="24"/>
          <w:szCs w:val="24"/>
        </w:rPr>
      </w:pPr>
    </w:p>
    <w:p w:rsidR="001941D2" w:rsidRPr="001941D2" w:rsidRDefault="001941D2" w:rsidP="0043249B">
      <w:pPr>
        <w:tabs>
          <w:tab w:val="left" w:pos="-720"/>
        </w:tabs>
        <w:suppressAutoHyphens/>
        <w:ind w:left="720" w:hanging="720"/>
        <w:rPr>
          <w:spacing w:val="-3"/>
          <w:sz w:val="24"/>
          <w:szCs w:val="24"/>
        </w:rPr>
      </w:pPr>
      <w:r>
        <w:rPr>
          <w:spacing w:val="-3"/>
          <w:sz w:val="24"/>
          <w:szCs w:val="24"/>
        </w:rPr>
        <w:t xml:space="preserve">Hughes, C.A., Ruhl, K.L., Schumaker, J.B., &amp; Deshler, D.D. (2002). Effects of instruction in an assignment completion strategy on the homework performance of students with learning disabilities in general education classes. </w:t>
      </w:r>
      <w:r>
        <w:rPr>
          <w:i/>
          <w:spacing w:val="-3"/>
          <w:sz w:val="24"/>
          <w:szCs w:val="24"/>
        </w:rPr>
        <w:t xml:space="preserve">Learning Disabilities Research and Practice, 17, </w:t>
      </w:r>
      <w:r>
        <w:rPr>
          <w:spacing w:val="-3"/>
          <w:sz w:val="24"/>
          <w:szCs w:val="24"/>
        </w:rPr>
        <w:t>1-18.</w:t>
      </w:r>
    </w:p>
    <w:p w:rsidR="001941D2" w:rsidRDefault="001941D2" w:rsidP="0043249B">
      <w:pPr>
        <w:tabs>
          <w:tab w:val="left" w:pos="-720"/>
        </w:tabs>
        <w:suppressAutoHyphens/>
        <w:ind w:left="720" w:hanging="720"/>
        <w:rPr>
          <w:spacing w:val="-3"/>
          <w:sz w:val="24"/>
          <w:szCs w:val="24"/>
        </w:rPr>
      </w:pPr>
    </w:p>
    <w:p w:rsidR="00133FFA" w:rsidRPr="0060503A" w:rsidRDefault="00133FFA" w:rsidP="0043249B">
      <w:pPr>
        <w:tabs>
          <w:tab w:val="left" w:pos="-720"/>
        </w:tabs>
        <w:suppressAutoHyphens/>
        <w:ind w:left="720" w:hanging="720"/>
        <w:rPr>
          <w:spacing w:val="-3"/>
          <w:sz w:val="24"/>
          <w:szCs w:val="24"/>
        </w:rPr>
      </w:pPr>
      <w:r w:rsidRPr="00133FFA">
        <w:rPr>
          <w:spacing w:val="-3"/>
          <w:sz w:val="24"/>
          <w:szCs w:val="24"/>
        </w:rPr>
        <w:t xml:space="preserve">Kourea, L., Cartledge, G., &amp; Musti-Rao, S. </w:t>
      </w:r>
      <w:r>
        <w:rPr>
          <w:spacing w:val="-3"/>
          <w:sz w:val="24"/>
          <w:szCs w:val="24"/>
        </w:rPr>
        <w:t xml:space="preserve">(2007). Improving the reading skills of urban elementary students through total class peer tutoring. </w:t>
      </w:r>
      <w:r>
        <w:rPr>
          <w:i/>
          <w:spacing w:val="-3"/>
          <w:sz w:val="24"/>
          <w:szCs w:val="24"/>
        </w:rPr>
        <w:t xml:space="preserve">Remedial and Special Education, </w:t>
      </w:r>
      <w:r w:rsidR="0060503A">
        <w:rPr>
          <w:i/>
          <w:spacing w:val="-3"/>
          <w:sz w:val="24"/>
          <w:szCs w:val="24"/>
        </w:rPr>
        <w:t xml:space="preserve">28, </w:t>
      </w:r>
      <w:r w:rsidR="0060503A">
        <w:rPr>
          <w:spacing w:val="-3"/>
          <w:sz w:val="24"/>
          <w:szCs w:val="24"/>
        </w:rPr>
        <w:t>95-107.</w:t>
      </w:r>
    </w:p>
    <w:p w:rsidR="00133FFA" w:rsidRPr="00133FFA" w:rsidRDefault="00133FFA" w:rsidP="0043249B">
      <w:pPr>
        <w:tabs>
          <w:tab w:val="left" w:pos="-720"/>
        </w:tabs>
        <w:suppressAutoHyphens/>
        <w:ind w:left="720" w:hanging="720"/>
        <w:rPr>
          <w:spacing w:val="-3"/>
          <w:sz w:val="24"/>
          <w:szCs w:val="24"/>
        </w:rPr>
      </w:pPr>
    </w:p>
    <w:p w:rsidR="00712710" w:rsidRPr="00712710" w:rsidRDefault="00712710" w:rsidP="0043249B">
      <w:pPr>
        <w:tabs>
          <w:tab w:val="left" w:pos="-720"/>
        </w:tabs>
        <w:suppressAutoHyphens/>
        <w:ind w:left="720" w:hanging="720"/>
        <w:rPr>
          <w:spacing w:val="-3"/>
          <w:sz w:val="24"/>
          <w:szCs w:val="24"/>
        </w:rPr>
      </w:pPr>
      <w:r>
        <w:rPr>
          <w:spacing w:val="-3"/>
          <w:sz w:val="24"/>
          <w:szCs w:val="24"/>
        </w:rPr>
        <w:t xml:space="preserve">Marckel, J.M., Neef, N.A., &amp; Ferreri, S.J. (2006). A preliminary analysis of teaching improvisation with the picture exchange communication system to children with autism. </w:t>
      </w:r>
      <w:r>
        <w:rPr>
          <w:i/>
          <w:spacing w:val="-3"/>
          <w:sz w:val="24"/>
          <w:szCs w:val="24"/>
        </w:rPr>
        <w:t xml:space="preserve">Journal of Applied Behavior Analysis, 39, </w:t>
      </w:r>
      <w:r>
        <w:rPr>
          <w:spacing w:val="-3"/>
          <w:sz w:val="24"/>
          <w:szCs w:val="24"/>
        </w:rPr>
        <w:t>109-115.</w:t>
      </w:r>
    </w:p>
    <w:p w:rsidR="00712710" w:rsidRDefault="00712710" w:rsidP="0043249B">
      <w:pPr>
        <w:tabs>
          <w:tab w:val="left" w:pos="-720"/>
        </w:tabs>
        <w:suppressAutoHyphens/>
        <w:ind w:left="720" w:hanging="720"/>
        <w:rPr>
          <w:spacing w:val="-3"/>
          <w:sz w:val="24"/>
          <w:szCs w:val="24"/>
        </w:rPr>
      </w:pPr>
    </w:p>
    <w:p w:rsidR="006B4705" w:rsidRPr="006B4705" w:rsidRDefault="006B4705" w:rsidP="006B4705">
      <w:pPr>
        <w:ind w:left="720" w:hanging="720"/>
        <w:rPr>
          <w:bCs/>
          <w:spacing w:val="-3"/>
          <w:sz w:val="24"/>
          <w:szCs w:val="24"/>
        </w:rPr>
      </w:pPr>
      <w:r w:rsidRPr="006B4705">
        <w:rPr>
          <w:sz w:val="24"/>
          <w:szCs w:val="24"/>
        </w:rPr>
        <w:t xml:space="preserve">Mastropieri, M.A., Scruggs, T.E., Norland, J., Berkeley, S., McDuffie, K., Tornquist, E. H., &amp; Conners, N. (2006). </w:t>
      </w:r>
      <w:r w:rsidRPr="006B4705">
        <w:rPr>
          <w:bCs/>
          <w:spacing w:val="-3"/>
          <w:sz w:val="24"/>
          <w:szCs w:val="24"/>
        </w:rPr>
        <w:t xml:space="preserve">Differentiated curriculum enhancement in inclusive middle school science: Effects on classroom and high-stakes tests. </w:t>
      </w:r>
      <w:r w:rsidRPr="006B4705">
        <w:rPr>
          <w:bCs/>
          <w:i/>
          <w:spacing w:val="-3"/>
          <w:sz w:val="24"/>
          <w:szCs w:val="24"/>
        </w:rPr>
        <w:t>Journal of Special Education, 40</w:t>
      </w:r>
      <w:r w:rsidRPr="006B4705">
        <w:rPr>
          <w:bCs/>
          <w:spacing w:val="-3"/>
          <w:sz w:val="24"/>
          <w:szCs w:val="24"/>
        </w:rPr>
        <w:t>, 130-137.</w:t>
      </w:r>
    </w:p>
    <w:p w:rsidR="006B4705" w:rsidRDefault="006B4705" w:rsidP="0043249B">
      <w:pPr>
        <w:tabs>
          <w:tab w:val="left" w:pos="-720"/>
        </w:tabs>
        <w:suppressAutoHyphens/>
        <w:ind w:left="720" w:hanging="720"/>
        <w:rPr>
          <w:spacing w:val="-3"/>
          <w:sz w:val="24"/>
          <w:szCs w:val="24"/>
        </w:rPr>
      </w:pPr>
    </w:p>
    <w:p w:rsidR="0043249B" w:rsidRPr="00D34034" w:rsidRDefault="0043249B" w:rsidP="0043249B">
      <w:pPr>
        <w:tabs>
          <w:tab w:val="left" w:pos="-720"/>
        </w:tabs>
        <w:suppressAutoHyphens/>
        <w:ind w:left="720" w:hanging="720"/>
        <w:rPr>
          <w:spacing w:val="-3"/>
          <w:sz w:val="24"/>
          <w:szCs w:val="24"/>
        </w:rPr>
      </w:pPr>
      <w:r w:rsidRPr="006B4705">
        <w:rPr>
          <w:spacing w:val="-3"/>
          <w:sz w:val="24"/>
          <w:szCs w:val="24"/>
          <w:lang w:val="it-IT"/>
        </w:rPr>
        <w:t>Mastr</w:t>
      </w:r>
      <w:r w:rsidRPr="00712710">
        <w:rPr>
          <w:spacing w:val="-3"/>
          <w:sz w:val="24"/>
          <w:szCs w:val="24"/>
          <w:lang w:val="it-IT"/>
        </w:rPr>
        <w:t xml:space="preserve">opieri, M.A,  Scruggs, T.E, Spencer, V., &amp; Fontana, J. (2003). </w:t>
      </w:r>
      <w:r w:rsidRPr="00D34034">
        <w:rPr>
          <w:spacing w:val="-3"/>
          <w:sz w:val="24"/>
          <w:szCs w:val="24"/>
        </w:rPr>
        <w:t xml:space="preserve">Promoting success in high school world history: Peer tutoring versus guided notes. </w:t>
      </w:r>
      <w:r w:rsidRPr="00D34034">
        <w:rPr>
          <w:i/>
          <w:iCs/>
          <w:spacing w:val="-3"/>
          <w:sz w:val="24"/>
          <w:szCs w:val="24"/>
        </w:rPr>
        <w:t>Learning Disabilities Research &amp; Practice,</w:t>
      </w:r>
      <w:r w:rsidRPr="00D34034">
        <w:rPr>
          <w:spacing w:val="-3"/>
          <w:sz w:val="24"/>
          <w:szCs w:val="24"/>
        </w:rPr>
        <w:t xml:space="preserve"> </w:t>
      </w:r>
      <w:r w:rsidRPr="00D34034">
        <w:rPr>
          <w:i/>
          <w:iCs/>
          <w:spacing w:val="-3"/>
          <w:sz w:val="24"/>
          <w:szCs w:val="24"/>
        </w:rPr>
        <w:t>18</w:t>
      </w:r>
      <w:r w:rsidRPr="00D34034">
        <w:rPr>
          <w:spacing w:val="-3"/>
          <w:sz w:val="24"/>
          <w:szCs w:val="24"/>
        </w:rPr>
        <w:t xml:space="preserve">, 52-65. </w:t>
      </w:r>
    </w:p>
    <w:p w:rsidR="0043249B" w:rsidRPr="00D34034" w:rsidRDefault="0043249B">
      <w:pPr>
        <w:tabs>
          <w:tab w:val="left" w:pos="-720"/>
        </w:tabs>
        <w:suppressAutoHyphens/>
        <w:ind w:left="720" w:hanging="720"/>
        <w:rPr>
          <w:spacing w:val="-3"/>
          <w:sz w:val="24"/>
          <w:szCs w:val="24"/>
        </w:rPr>
      </w:pPr>
    </w:p>
    <w:p w:rsidR="00521C39" w:rsidRPr="00D34034" w:rsidRDefault="00521C39" w:rsidP="00952638">
      <w:pPr>
        <w:pStyle w:val="EndnoteText"/>
        <w:tabs>
          <w:tab w:val="clear" w:pos="-720"/>
        </w:tabs>
        <w:ind w:left="720" w:hanging="720"/>
        <w:outlineLvl w:val="0"/>
        <w:rPr>
          <w:szCs w:val="24"/>
        </w:rPr>
      </w:pPr>
      <w:r w:rsidRPr="00D34034">
        <w:rPr>
          <w:szCs w:val="24"/>
        </w:rPr>
        <w:t xml:space="preserve">Neal, L.I., McCray, A.D., Webb-Johnson, G., &amp; Bridgest, S.T. (2003). The effects of African American movement styles on teachers’ perceptions and reactions. </w:t>
      </w:r>
      <w:r w:rsidRPr="00D34034">
        <w:rPr>
          <w:i/>
          <w:szCs w:val="24"/>
        </w:rPr>
        <w:t>Journal of Special Education, 37</w:t>
      </w:r>
      <w:r w:rsidRPr="00D34034">
        <w:rPr>
          <w:szCs w:val="24"/>
        </w:rPr>
        <w:t>, 49-57.</w:t>
      </w:r>
    </w:p>
    <w:p w:rsidR="00521C39" w:rsidRPr="00D34034" w:rsidRDefault="00521C39" w:rsidP="00952638">
      <w:pPr>
        <w:pStyle w:val="EndnoteText"/>
        <w:tabs>
          <w:tab w:val="clear" w:pos="-720"/>
        </w:tabs>
        <w:ind w:left="720" w:hanging="720"/>
        <w:outlineLvl w:val="0"/>
        <w:rPr>
          <w:szCs w:val="24"/>
        </w:rPr>
      </w:pPr>
    </w:p>
    <w:p w:rsidR="00952638" w:rsidRPr="00D34034" w:rsidRDefault="00B25370" w:rsidP="00952638">
      <w:pPr>
        <w:pStyle w:val="EndnoteText"/>
        <w:tabs>
          <w:tab w:val="clear" w:pos="-720"/>
        </w:tabs>
        <w:ind w:left="720" w:hanging="720"/>
        <w:outlineLvl w:val="0"/>
        <w:rPr>
          <w:i/>
          <w:iCs/>
          <w:szCs w:val="24"/>
        </w:rPr>
      </w:pPr>
      <w:r w:rsidRPr="00D34034">
        <w:rPr>
          <w:szCs w:val="24"/>
        </w:rPr>
        <w:t>Nougaret, A.</w:t>
      </w:r>
      <w:r w:rsidR="00952638" w:rsidRPr="00D34034">
        <w:rPr>
          <w:szCs w:val="24"/>
        </w:rPr>
        <w:t>, Scruggs, T.E., &amp; Mastropieri, M.A. (2005). The impact of licensure status on the pedagogical competence of first year special education teachers</w:t>
      </w:r>
      <w:r w:rsidR="00952638" w:rsidRPr="00D34034">
        <w:rPr>
          <w:i/>
          <w:iCs/>
          <w:szCs w:val="24"/>
        </w:rPr>
        <w:t xml:space="preserve">. Exceptional Children, 71, </w:t>
      </w:r>
      <w:r w:rsidR="00952638" w:rsidRPr="00D34034">
        <w:rPr>
          <w:iCs/>
          <w:szCs w:val="24"/>
        </w:rPr>
        <w:t>217-229</w:t>
      </w:r>
      <w:r w:rsidR="00952638" w:rsidRPr="00D34034">
        <w:rPr>
          <w:i/>
          <w:iCs/>
          <w:szCs w:val="24"/>
        </w:rPr>
        <w:t>.</w:t>
      </w:r>
    </w:p>
    <w:p w:rsidR="00952638" w:rsidRPr="00D34034" w:rsidRDefault="00952638">
      <w:pPr>
        <w:tabs>
          <w:tab w:val="left" w:pos="-720"/>
        </w:tabs>
        <w:suppressAutoHyphens/>
        <w:ind w:left="720" w:hanging="720"/>
        <w:rPr>
          <w:spacing w:val="-3"/>
          <w:sz w:val="24"/>
          <w:szCs w:val="24"/>
        </w:rPr>
      </w:pPr>
    </w:p>
    <w:p w:rsidR="006230AF" w:rsidRPr="00D34034" w:rsidRDefault="006230AF" w:rsidP="00EC7044">
      <w:pPr>
        <w:tabs>
          <w:tab w:val="left" w:pos="-720"/>
        </w:tabs>
        <w:suppressAutoHyphens/>
        <w:ind w:left="720" w:hanging="720"/>
        <w:rPr>
          <w:sz w:val="24"/>
          <w:szCs w:val="24"/>
        </w:rPr>
      </w:pPr>
      <w:r w:rsidRPr="00D34034">
        <w:rPr>
          <w:sz w:val="24"/>
          <w:szCs w:val="24"/>
        </w:rPr>
        <w:lastRenderedPageBreak/>
        <w:t xml:space="preserve">Praisner, C.L. (2003). </w:t>
      </w:r>
      <w:hyperlink r:id="rId11" w:history="1">
        <w:r w:rsidR="0004714B" w:rsidRPr="00D34034">
          <w:rPr>
            <w:sz w:val="24"/>
            <w:szCs w:val="24"/>
          </w:rPr>
          <w:t>Attitudes of elementary principals toward the inclusion of students with disabilities</w:t>
        </w:r>
      </w:hyperlink>
      <w:r w:rsidR="0004714B" w:rsidRPr="00D34034">
        <w:rPr>
          <w:i/>
          <w:sz w:val="24"/>
          <w:szCs w:val="24"/>
        </w:rPr>
        <w:t>. Exceptional Children</w:t>
      </w:r>
      <w:r w:rsidRPr="00D34034">
        <w:rPr>
          <w:i/>
          <w:sz w:val="24"/>
          <w:szCs w:val="24"/>
        </w:rPr>
        <w:t>,</w:t>
      </w:r>
      <w:r w:rsidR="0004714B" w:rsidRPr="00D34034">
        <w:rPr>
          <w:i/>
          <w:sz w:val="24"/>
          <w:szCs w:val="24"/>
        </w:rPr>
        <w:t xml:space="preserve"> 69,</w:t>
      </w:r>
      <w:r w:rsidR="0004714B" w:rsidRPr="00D34034">
        <w:rPr>
          <w:sz w:val="24"/>
          <w:szCs w:val="24"/>
        </w:rPr>
        <w:t xml:space="preserve"> 135</w:t>
      </w:r>
      <w:r w:rsidRPr="00D34034">
        <w:rPr>
          <w:sz w:val="24"/>
          <w:szCs w:val="24"/>
        </w:rPr>
        <w:t>-145.</w:t>
      </w:r>
    </w:p>
    <w:p w:rsidR="006230AF" w:rsidRPr="00D34034" w:rsidRDefault="006230AF" w:rsidP="00EC7044">
      <w:pPr>
        <w:tabs>
          <w:tab w:val="left" w:pos="-720"/>
        </w:tabs>
        <w:suppressAutoHyphens/>
        <w:ind w:left="720" w:hanging="720"/>
        <w:rPr>
          <w:sz w:val="24"/>
          <w:szCs w:val="24"/>
        </w:rPr>
      </w:pPr>
    </w:p>
    <w:p w:rsidR="0082501B" w:rsidRPr="00AE1207" w:rsidRDefault="0082501B" w:rsidP="0082501B">
      <w:pPr>
        <w:pStyle w:val="BodyText"/>
        <w:ind w:left="720" w:hanging="720"/>
        <w:rPr>
          <w:rFonts w:ascii="Times New Roman" w:hAnsi="Times New Roman"/>
        </w:rPr>
      </w:pPr>
      <w:r w:rsidRPr="00B101EC">
        <w:rPr>
          <w:rFonts w:ascii="Times New Roman" w:hAnsi="Times New Roman"/>
          <w:lang w:val="it-IT"/>
        </w:rPr>
        <w:t>Regan, K.S., Mastropieri, M.A., &amp; Scruggs, T.E. (2005)</w:t>
      </w:r>
      <w:r w:rsidR="00B101EC" w:rsidRPr="00B101EC">
        <w:rPr>
          <w:rFonts w:ascii="Times New Roman" w:hAnsi="Times New Roman"/>
          <w:lang w:val="it-IT"/>
        </w:rPr>
        <w:t>.</w:t>
      </w:r>
      <w:r w:rsidRPr="00B101EC">
        <w:rPr>
          <w:rFonts w:ascii="Times New Roman" w:hAnsi="Times New Roman"/>
          <w:lang w:val="it-IT"/>
        </w:rPr>
        <w:t xml:space="preserve"> </w:t>
      </w:r>
      <w:r w:rsidRPr="00B73986">
        <w:rPr>
          <w:rFonts w:ascii="Times New Roman" w:hAnsi="Times New Roman"/>
        </w:rPr>
        <w:t>Promoting expressive writing among students with emotional and behavioral disturbance via dialogue journals.</w:t>
      </w:r>
      <w:r w:rsidRPr="00B73986">
        <w:rPr>
          <w:rFonts w:ascii="Times New Roman" w:hAnsi="Times New Roman"/>
          <w:i/>
        </w:rPr>
        <w:t xml:space="preserve"> </w:t>
      </w:r>
      <w:r w:rsidRPr="00AE1207">
        <w:rPr>
          <w:rFonts w:ascii="Times New Roman" w:hAnsi="Times New Roman"/>
          <w:i/>
        </w:rPr>
        <w:t>Behavioral Disorders, 31</w:t>
      </w:r>
      <w:r w:rsidRPr="00AE1207">
        <w:rPr>
          <w:rFonts w:ascii="Times New Roman" w:hAnsi="Times New Roman"/>
        </w:rPr>
        <w:t>, 33-50.</w:t>
      </w:r>
    </w:p>
    <w:p w:rsidR="00952638" w:rsidRPr="00D34034" w:rsidRDefault="00952638">
      <w:pPr>
        <w:tabs>
          <w:tab w:val="left" w:pos="-720"/>
        </w:tabs>
        <w:suppressAutoHyphens/>
        <w:ind w:left="720" w:hanging="720"/>
        <w:rPr>
          <w:spacing w:val="-3"/>
          <w:sz w:val="24"/>
          <w:szCs w:val="24"/>
        </w:rPr>
      </w:pPr>
      <w:r w:rsidRPr="00D34034">
        <w:rPr>
          <w:spacing w:val="-3"/>
          <w:sz w:val="24"/>
          <w:szCs w:val="24"/>
        </w:rPr>
        <w:t xml:space="preserve">Sáenz, L.M., Fuchs, L.S., &amp; Fuchs, D. (2005). Peer-assisted learning strategies for English language learners with learning disabilities. </w:t>
      </w:r>
      <w:r w:rsidRPr="00D34034">
        <w:rPr>
          <w:i/>
          <w:spacing w:val="-3"/>
          <w:sz w:val="24"/>
          <w:szCs w:val="24"/>
        </w:rPr>
        <w:t>Exceptional Children, 71</w:t>
      </w:r>
      <w:r w:rsidRPr="00D34034">
        <w:rPr>
          <w:spacing w:val="-3"/>
          <w:sz w:val="24"/>
          <w:szCs w:val="24"/>
        </w:rPr>
        <w:t>, 231-247.</w:t>
      </w:r>
    </w:p>
    <w:p w:rsidR="00952638" w:rsidRPr="00D34034" w:rsidRDefault="00952638">
      <w:pPr>
        <w:tabs>
          <w:tab w:val="left" w:pos="-720"/>
        </w:tabs>
        <w:suppressAutoHyphens/>
        <w:ind w:left="720" w:hanging="720"/>
        <w:rPr>
          <w:spacing w:val="-3"/>
          <w:sz w:val="24"/>
          <w:szCs w:val="24"/>
        </w:rPr>
      </w:pPr>
    </w:p>
    <w:p w:rsidR="00F46C46" w:rsidRPr="00F46C46" w:rsidRDefault="00F46C46" w:rsidP="00F46C46">
      <w:pPr>
        <w:tabs>
          <w:tab w:val="left" w:pos="-720"/>
        </w:tabs>
        <w:suppressAutoHyphens/>
        <w:ind w:left="720" w:hanging="720"/>
        <w:rPr>
          <w:spacing w:val="-3"/>
          <w:sz w:val="24"/>
          <w:szCs w:val="24"/>
        </w:rPr>
      </w:pPr>
      <w:r w:rsidRPr="00F46C46">
        <w:rPr>
          <w:spacing w:val="-3"/>
          <w:sz w:val="24"/>
          <w:szCs w:val="24"/>
          <w:lang w:val="it-IT"/>
        </w:rPr>
        <w:t xml:space="preserve">Scruggs, T.E., &amp; Mastropieri, M.A. (1995). </w:t>
      </w:r>
      <w:r w:rsidRPr="00F46C46">
        <w:rPr>
          <w:spacing w:val="-3"/>
          <w:sz w:val="24"/>
          <w:szCs w:val="24"/>
        </w:rPr>
        <w:t xml:space="preserve">Science and mental retardation: An analysis of curriculum features and learner characteristics. </w:t>
      </w:r>
      <w:r w:rsidRPr="00F46C46">
        <w:rPr>
          <w:i/>
          <w:spacing w:val="-3"/>
          <w:sz w:val="24"/>
          <w:szCs w:val="24"/>
        </w:rPr>
        <w:t>Science Education, 79</w:t>
      </w:r>
      <w:r w:rsidRPr="00F46C46">
        <w:rPr>
          <w:spacing w:val="-3"/>
          <w:sz w:val="24"/>
          <w:szCs w:val="24"/>
        </w:rPr>
        <w:t>, 251-271.</w:t>
      </w:r>
    </w:p>
    <w:p w:rsidR="00F46C46" w:rsidRDefault="00F46C46" w:rsidP="00F46C46">
      <w:pPr>
        <w:tabs>
          <w:tab w:val="left" w:pos="-720"/>
        </w:tabs>
        <w:suppressAutoHyphens/>
        <w:rPr>
          <w:spacing w:val="-3"/>
          <w:sz w:val="24"/>
          <w:szCs w:val="24"/>
        </w:rPr>
      </w:pPr>
    </w:p>
    <w:p w:rsidR="00F46C46" w:rsidRPr="00D34034" w:rsidRDefault="00F46C46" w:rsidP="00F46C46">
      <w:pPr>
        <w:tabs>
          <w:tab w:val="left" w:pos="-720"/>
        </w:tabs>
        <w:suppressAutoHyphens/>
        <w:rPr>
          <w:spacing w:val="-3"/>
          <w:sz w:val="24"/>
          <w:szCs w:val="24"/>
        </w:rPr>
      </w:pPr>
      <w:r w:rsidRPr="00F46C46">
        <w:rPr>
          <w:spacing w:val="-3"/>
          <w:sz w:val="24"/>
          <w:szCs w:val="24"/>
          <w:lang w:val="it-IT"/>
        </w:rPr>
        <w:t xml:space="preserve">Scruggs, T.E., &amp; Mastropieri, M.A. (1996). </w:t>
      </w:r>
      <w:r w:rsidRPr="00D34034">
        <w:rPr>
          <w:spacing w:val="-3"/>
          <w:sz w:val="24"/>
          <w:szCs w:val="24"/>
        </w:rPr>
        <w:t xml:space="preserve">Teacher perceptions of mainstreaming/ </w:t>
      </w:r>
      <w:r w:rsidRPr="00D34034">
        <w:rPr>
          <w:spacing w:val="-3"/>
          <w:sz w:val="24"/>
          <w:szCs w:val="24"/>
        </w:rPr>
        <w:tab/>
        <w:t xml:space="preserve">inclusion, 1958-1995: A research synthesis. </w:t>
      </w:r>
      <w:r w:rsidRPr="00D34034">
        <w:rPr>
          <w:i/>
          <w:spacing w:val="-3"/>
          <w:sz w:val="24"/>
          <w:szCs w:val="24"/>
        </w:rPr>
        <w:t>Exceptional Children, 63</w:t>
      </w:r>
      <w:r w:rsidRPr="00D34034">
        <w:rPr>
          <w:spacing w:val="-3"/>
          <w:sz w:val="24"/>
          <w:szCs w:val="24"/>
        </w:rPr>
        <w:t>, 59-74.</w:t>
      </w:r>
    </w:p>
    <w:p w:rsidR="00F46C46" w:rsidRPr="00D34034" w:rsidRDefault="00F46C46" w:rsidP="00EE1064">
      <w:pPr>
        <w:tabs>
          <w:tab w:val="left" w:pos="-720"/>
        </w:tabs>
        <w:suppressAutoHyphens/>
        <w:ind w:left="720" w:hanging="720"/>
        <w:rPr>
          <w:spacing w:val="-3"/>
          <w:sz w:val="24"/>
          <w:szCs w:val="24"/>
        </w:rPr>
      </w:pPr>
    </w:p>
    <w:p w:rsidR="00EE1064" w:rsidRDefault="00EE1064" w:rsidP="00EE1064">
      <w:pPr>
        <w:pStyle w:val="EndnoteText"/>
        <w:tabs>
          <w:tab w:val="clear" w:pos="-720"/>
        </w:tabs>
        <w:ind w:left="720" w:hanging="720"/>
        <w:outlineLvl w:val="0"/>
      </w:pPr>
      <w:r w:rsidRPr="00EE1064">
        <w:rPr>
          <w:lang w:val="it-IT"/>
        </w:rPr>
        <w:t xml:space="preserve">Scruggs, T.E., &amp; Mastropieri, M.A. (2001). </w:t>
      </w:r>
      <w:r>
        <w:t xml:space="preserve">How to summarize single-participant research: Ideas and applications. </w:t>
      </w:r>
      <w:r>
        <w:rPr>
          <w:i/>
        </w:rPr>
        <w:t>Exceptionality, 9,</w:t>
      </w:r>
      <w:r>
        <w:rPr>
          <w:iCs/>
        </w:rPr>
        <w:t xml:space="preserve"> 227-245</w:t>
      </w:r>
      <w:r>
        <w:t>.</w:t>
      </w:r>
    </w:p>
    <w:p w:rsidR="00EE1064" w:rsidRDefault="00EE1064" w:rsidP="00F46C46">
      <w:pPr>
        <w:ind w:left="720" w:hanging="720"/>
        <w:rPr>
          <w:color w:val="000000"/>
          <w:sz w:val="24"/>
          <w:szCs w:val="24"/>
        </w:rPr>
      </w:pPr>
    </w:p>
    <w:p w:rsidR="00F46C46" w:rsidRPr="0082501B" w:rsidRDefault="00F46C46" w:rsidP="00F46C46">
      <w:pPr>
        <w:ind w:left="720" w:hanging="720"/>
        <w:rPr>
          <w:i/>
          <w:color w:val="000000"/>
          <w:sz w:val="24"/>
          <w:szCs w:val="24"/>
        </w:rPr>
      </w:pPr>
      <w:r w:rsidRPr="00833AB5">
        <w:rPr>
          <w:color w:val="000000"/>
          <w:sz w:val="24"/>
          <w:szCs w:val="24"/>
          <w:lang w:val="it-IT"/>
        </w:rPr>
        <w:t xml:space="preserve">Scruggs, T.E., Mastropieri, M.A., &amp; McDuffie, K.A. (2007). </w:t>
      </w:r>
      <w:r w:rsidRPr="0082501B">
        <w:rPr>
          <w:color w:val="000000"/>
          <w:sz w:val="24"/>
          <w:szCs w:val="24"/>
        </w:rPr>
        <w:t xml:space="preserve">Co-teaching in inclusive classrooms: A meta-synthesis of qualitative research. </w:t>
      </w:r>
      <w:r w:rsidRPr="0082501B">
        <w:rPr>
          <w:i/>
          <w:color w:val="000000"/>
          <w:sz w:val="24"/>
          <w:szCs w:val="24"/>
        </w:rPr>
        <w:t>Exceptional Children, 73</w:t>
      </w:r>
      <w:r w:rsidRPr="0082501B">
        <w:rPr>
          <w:color w:val="000000"/>
          <w:sz w:val="24"/>
          <w:szCs w:val="24"/>
        </w:rPr>
        <w:t>, 392-416</w:t>
      </w:r>
      <w:r w:rsidRPr="0082501B">
        <w:rPr>
          <w:i/>
          <w:color w:val="000000"/>
          <w:sz w:val="24"/>
          <w:szCs w:val="24"/>
        </w:rPr>
        <w:t>.</w:t>
      </w:r>
    </w:p>
    <w:p w:rsidR="00F46C46" w:rsidRDefault="00F46C46">
      <w:pPr>
        <w:tabs>
          <w:tab w:val="left" w:pos="-720"/>
        </w:tabs>
        <w:suppressAutoHyphens/>
        <w:ind w:left="720" w:hanging="720"/>
        <w:rPr>
          <w:rStyle w:val="Strong"/>
          <w:b w:val="0"/>
          <w:sz w:val="24"/>
          <w:szCs w:val="24"/>
        </w:rPr>
      </w:pPr>
    </w:p>
    <w:p w:rsidR="00F46C46" w:rsidRPr="00D34034" w:rsidRDefault="00F46C46" w:rsidP="00F46C46">
      <w:pPr>
        <w:tabs>
          <w:tab w:val="left" w:pos="-720"/>
        </w:tabs>
        <w:suppressAutoHyphens/>
        <w:ind w:left="720" w:hanging="720"/>
        <w:rPr>
          <w:spacing w:val="-3"/>
          <w:sz w:val="24"/>
          <w:szCs w:val="24"/>
        </w:rPr>
      </w:pPr>
      <w:r w:rsidRPr="002B3350">
        <w:rPr>
          <w:spacing w:val="-3"/>
          <w:sz w:val="24"/>
          <w:szCs w:val="24"/>
          <w:lang w:val="it-IT"/>
        </w:rPr>
        <w:t>Scruggs, T.E., Mastropieri, M.</w:t>
      </w:r>
      <w:r>
        <w:rPr>
          <w:spacing w:val="-3"/>
          <w:sz w:val="24"/>
          <w:szCs w:val="24"/>
          <w:lang w:val="it-IT"/>
        </w:rPr>
        <w:t xml:space="preserve">A., &amp; Regan, K. (2006). </w:t>
      </w:r>
      <w:r w:rsidRPr="002B3350">
        <w:rPr>
          <w:spacing w:val="-3"/>
          <w:sz w:val="24"/>
          <w:szCs w:val="24"/>
        </w:rPr>
        <w:t xml:space="preserve">Statistical analysis for single subject </w:t>
      </w:r>
      <w:r>
        <w:rPr>
          <w:spacing w:val="-3"/>
          <w:sz w:val="24"/>
          <w:szCs w:val="24"/>
        </w:rPr>
        <w:t xml:space="preserve">research </w:t>
      </w:r>
      <w:r w:rsidRPr="002B3350">
        <w:rPr>
          <w:spacing w:val="-3"/>
          <w:sz w:val="24"/>
          <w:szCs w:val="24"/>
        </w:rPr>
        <w:t>designs.</w:t>
      </w:r>
      <w:r>
        <w:rPr>
          <w:spacing w:val="-3"/>
          <w:sz w:val="24"/>
          <w:szCs w:val="24"/>
        </w:rPr>
        <w:t xml:space="preserve"> </w:t>
      </w:r>
      <w:r w:rsidRPr="002B3350">
        <w:rPr>
          <w:spacing w:val="-3"/>
          <w:sz w:val="24"/>
          <w:szCs w:val="24"/>
        </w:rPr>
        <w:t xml:space="preserve"> </w:t>
      </w:r>
      <w:r w:rsidRPr="00D34034">
        <w:rPr>
          <w:spacing w:val="-3"/>
          <w:sz w:val="24"/>
          <w:szCs w:val="24"/>
        </w:rPr>
        <w:t xml:space="preserve">In T.E. Scruggs &amp; M.A. Mastropieri (Eds.), </w:t>
      </w:r>
      <w:r w:rsidRPr="00D34034">
        <w:rPr>
          <w:i/>
          <w:spacing w:val="-3"/>
          <w:sz w:val="24"/>
          <w:szCs w:val="24"/>
        </w:rPr>
        <w:t>Advances in learning and behavioral disabilities</w:t>
      </w:r>
      <w:r>
        <w:rPr>
          <w:i/>
          <w:spacing w:val="-3"/>
          <w:sz w:val="24"/>
          <w:szCs w:val="24"/>
        </w:rPr>
        <w:t>: Vol. 19. Applications of research methodology</w:t>
      </w:r>
      <w:r w:rsidRPr="00D34034">
        <w:rPr>
          <w:spacing w:val="-3"/>
          <w:sz w:val="24"/>
          <w:szCs w:val="24"/>
        </w:rPr>
        <w:t xml:space="preserve"> </w:t>
      </w:r>
      <w:r>
        <w:rPr>
          <w:spacing w:val="-3"/>
          <w:sz w:val="24"/>
          <w:szCs w:val="24"/>
        </w:rPr>
        <w:t>(</w:t>
      </w:r>
      <w:r w:rsidRPr="00D34034">
        <w:rPr>
          <w:spacing w:val="-3"/>
          <w:sz w:val="24"/>
          <w:szCs w:val="24"/>
        </w:rPr>
        <w:t xml:space="preserve">pp. </w:t>
      </w:r>
      <w:r>
        <w:rPr>
          <w:spacing w:val="-3"/>
          <w:sz w:val="24"/>
          <w:szCs w:val="24"/>
        </w:rPr>
        <w:t>3</w:t>
      </w:r>
      <w:r w:rsidRPr="00D34034">
        <w:rPr>
          <w:spacing w:val="-3"/>
          <w:sz w:val="24"/>
          <w:szCs w:val="24"/>
        </w:rPr>
        <w:t>3-</w:t>
      </w:r>
      <w:r>
        <w:rPr>
          <w:spacing w:val="-3"/>
          <w:sz w:val="24"/>
          <w:szCs w:val="24"/>
        </w:rPr>
        <w:t>5</w:t>
      </w:r>
      <w:r w:rsidRPr="00D34034">
        <w:rPr>
          <w:spacing w:val="-3"/>
          <w:sz w:val="24"/>
          <w:szCs w:val="24"/>
        </w:rPr>
        <w:t>4).</w:t>
      </w:r>
      <w:r>
        <w:rPr>
          <w:spacing w:val="-3"/>
          <w:sz w:val="24"/>
          <w:szCs w:val="24"/>
        </w:rPr>
        <w:t xml:space="preserve"> Oxford, UK: Elsevier</w:t>
      </w:r>
      <w:r w:rsidRPr="00D34034">
        <w:rPr>
          <w:spacing w:val="-3"/>
          <w:sz w:val="24"/>
          <w:szCs w:val="24"/>
        </w:rPr>
        <w:t>.</w:t>
      </w:r>
    </w:p>
    <w:p w:rsidR="00F46C46" w:rsidRPr="00D34034" w:rsidRDefault="00F46C46" w:rsidP="00F46C46">
      <w:pPr>
        <w:tabs>
          <w:tab w:val="left" w:pos="-720"/>
        </w:tabs>
        <w:suppressAutoHyphens/>
        <w:ind w:left="720" w:hanging="720"/>
        <w:rPr>
          <w:spacing w:val="-3"/>
          <w:sz w:val="24"/>
          <w:szCs w:val="24"/>
        </w:rPr>
      </w:pPr>
    </w:p>
    <w:p w:rsidR="004C59B5" w:rsidRPr="004C59B5" w:rsidRDefault="004C59B5" w:rsidP="00DD79C2">
      <w:pPr>
        <w:ind w:left="720" w:hanging="720"/>
        <w:rPr>
          <w:sz w:val="24"/>
          <w:szCs w:val="24"/>
        </w:rPr>
      </w:pPr>
      <w:r w:rsidRPr="004C59B5">
        <w:rPr>
          <w:sz w:val="24"/>
          <w:szCs w:val="24"/>
        </w:rPr>
        <w:t>Seo, S., Brownell, M. T., Bishop, A. G., &amp; Dingle, M. (2008). An examination of begi</w:t>
      </w:r>
      <w:r w:rsidRPr="004C59B5">
        <w:rPr>
          <w:sz w:val="24"/>
          <w:szCs w:val="24"/>
        </w:rPr>
        <w:t>n</w:t>
      </w:r>
      <w:r w:rsidRPr="004C59B5">
        <w:rPr>
          <w:sz w:val="24"/>
          <w:szCs w:val="24"/>
        </w:rPr>
        <w:t>ning</w:t>
      </w:r>
      <w:r w:rsidR="00DD79C2">
        <w:rPr>
          <w:sz w:val="24"/>
          <w:szCs w:val="24"/>
        </w:rPr>
        <w:t xml:space="preserve"> </w:t>
      </w:r>
      <w:r w:rsidRPr="004C59B5">
        <w:rPr>
          <w:sz w:val="24"/>
          <w:szCs w:val="24"/>
        </w:rPr>
        <w:t>special education teachers’ classroom practices that engage elementary students with</w:t>
      </w:r>
      <w:r>
        <w:rPr>
          <w:sz w:val="24"/>
          <w:szCs w:val="24"/>
        </w:rPr>
        <w:t xml:space="preserve"> </w:t>
      </w:r>
      <w:r w:rsidRPr="004C59B5">
        <w:rPr>
          <w:sz w:val="24"/>
          <w:szCs w:val="24"/>
        </w:rPr>
        <w:t xml:space="preserve">learning disabilities in reading instruction. </w:t>
      </w:r>
      <w:r w:rsidRPr="004C59B5">
        <w:rPr>
          <w:i/>
          <w:sz w:val="24"/>
          <w:szCs w:val="24"/>
        </w:rPr>
        <w:t>Exceptional Children, 75</w:t>
      </w:r>
      <w:r w:rsidRPr="004C59B5">
        <w:rPr>
          <w:sz w:val="24"/>
          <w:szCs w:val="24"/>
        </w:rPr>
        <w:t>, 97-122.</w:t>
      </w:r>
    </w:p>
    <w:p w:rsidR="00DD79C2" w:rsidRDefault="00DD79C2" w:rsidP="00DD79C2">
      <w:pPr>
        <w:ind w:left="720" w:hanging="720"/>
        <w:rPr>
          <w:sz w:val="24"/>
          <w:szCs w:val="24"/>
        </w:rPr>
      </w:pPr>
    </w:p>
    <w:p w:rsidR="00236A5F" w:rsidRPr="00236A5F" w:rsidRDefault="00236A5F" w:rsidP="00236A5F">
      <w:pPr>
        <w:ind w:left="720" w:hanging="720"/>
        <w:rPr>
          <w:sz w:val="24"/>
          <w:szCs w:val="24"/>
        </w:rPr>
      </w:pPr>
      <w:r w:rsidRPr="00236A5F">
        <w:rPr>
          <w:sz w:val="24"/>
          <w:szCs w:val="24"/>
        </w:rPr>
        <w:t>Simpkins, P.M., Mastropieri, M.A., &amp; Scruggs, T.E. (in press). Differentiated curriculum enhancements in inclusive 5</w:t>
      </w:r>
      <w:r w:rsidRPr="00236A5F">
        <w:rPr>
          <w:sz w:val="24"/>
          <w:szCs w:val="24"/>
          <w:vertAlign w:val="superscript"/>
        </w:rPr>
        <w:t>th</w:t>
      </w:r>
      <w:r w:rsidRPr="00236A5F">
        <w:rPr>
          <w:sz w:val="24"/>
          <w:szCs w:val="24"/>
        </w:rPr>
        <w:t xml:space="preserve"> grade science classes. </w:t>
      </w:r>
      <w:r w:rsidRPr="00236A5F">
        <w:rPr>
          <w:i/>
          <w:sz w:val="24"/>
          <w:szCs w:val="24"/>
        </w:rPr>
        <w:t>Remedial and Special Education.</w:t>
      </w:r>
      <w:r w:rsidRPr="00236A5F">
        <w:rPr>
          <w:sz w:val="24"/>
          <w:szCs w:val="24"/>
        </w:rPr>
        <w:t xml:space="preserve"> </w:t>
      </w:r>
    </w:p>
    <w:p w:rsidR="00236A5F" w:rsidRDefault="00236A5F">
      <w:pPr>
        <w:tabs>
          <w:tab w:val="left" w:pos="-720"/>
        </w:tabs>
        <w:suppressAutoHyphens/>
        <w:ind w:left="720" w:hanging="720"/>
        <w:rPr>
          <w:rStyle w:val="Strong"/>
          <w:b w:val="0"/>
          <w:sz w:val="24"/>
          <w:szCs w:val="24"/>
        </w:rPr>
      </w:pPr>
    </w:p>
    <w:p w:rsidR="006325FD" w:rsidRPr="00D06B20" w:rsidRDefault="006325FD">
      <w:pPr>
        <w:tabs>
          <w:tab w:val="left" w:pos="-720"/>
        </w:tabs>
        <w:suppressAutoHyphens/>
        <w:ind w:left="720" w:hanging="720"/>
        <w:rPr>
          <w:rStyle w:val="citation-page"/>
          <w:sz w:val="24"/>
          <w:szCs w:val="24"/>
        </w:rPr>
      </w:pPr>
      <w:r w:rsidRPr="00D06B20">
        <w:rPr>
          <w:rStyle w:val="Strong"/>
          <w:b w:val="0"/>
          <w:sz w:val="24"/>
          <w:szCs w:val="24"/>
        </w:rPr>
        <w:t>Skinner, D., Bailey, D.B., Jr., Correa, V., &amp; Rodriguez, P. (1999).</w:t>
      </w:r>
      <w:r w:rsidRPr="00D06B20">
        <w:rPr>
          <w:rStyle w:val="Strong"/>
          <w:sz w:val="24"/>
          <w:szCs w:val="24"/>
        </w:rPr>
        <w:t xml:space="preserve"> </w:t>
      </w:r>
      <w:hyperlink r:id="rId12" w:history="1">
        <w:r w:rsidRPr="00D06B20">
          <w:rPr>
            <w:rStyle w:val="Hyperlink"/>
            <w:color w:val="auto"/>
            <w:sz w:val="24"/>
            <w:szCs w:val="24"/>
            <w:u w:val="none"/>
          </w:rPr>
          <w:t xml:space="preserve">Narrating </w:t>
        </w:r>
        <w:r w:rsidR="00D06B20">
          <w:rPr>
            <w:rStyle w:val="Hyperlink"/>
            <w:color w:val="auto"/>
            <w:sz w:val="24"/>
            <w:szCs w:val="24"/>
            <w:u w:val="none"/>
          </w:rPr>
          <w:t>s</w:t>
        </w:r>
        <w:r w:rsidRPr="00D06B20">
          <w:rPr>
            <w:rStyle w:val="Hyperlink"/>
            <w:color w:val="auto"/>
            <w:sz w:val="24"/>
            <w:szCs w:val="24"/>
            <w:u w:val="none"/>
          </w:rPr>
          <w:t xml:space="preserve">elf and </w:t>
        </w:r>
        <w:r w:rsidR="00D06B20">
          <w:rPr>
            <w:rStyle w:val="Hyperlink"/>
            <w:color w:val="auto"/>
            <w:sz w:val="24"/>
            <w:szCs w:val="24"/>
            <w:u w:val="none"/>
          </w:rPr>
          <w:t>d</w:t>
        </w:r>
        <w:r w:rsidRPr="00D06B20">
          <w:rPr>
            <w:rStyle w:val="Hyperlink"/>
            <w:color w:val="auto"/>
            <w:sz w:val="24"/>
            <w:szCs w:val="24"/>
            <w:u w:val="none"/>
          </w:rPr>
          <w:t xml:space="preserve">isability: Latino </w:t>
        </w:r>
        <w:r w:rsidR="00D06B20">
          <w:rPr>
            <w:rStyle w:val="Hyperlink"/>
            <w:color w:val="auto"/>
            <w:sz w:val="24"/>
            <w:szCs w:val="24"/>
            <w:u w:val="none"/>
          </w:rPr>
          <w:t>m</w:t>
        </w:r>
        <w:r w:rsidRPr="00D06B20">
          <w:rPr>
            <w:rStyle w:val="Hyperlink"/>
            <w:color w:val="auto"/>
            <w:sz w:val="24"/>
            <w:szCs w:val="24"/>
            <w:u w:val="none"/>
          </w:rPr>
          <w:t xml:space="preserve">others' </w:t>
        </w:r>
        <w:r w:rsidR="00D06B20">
          <w:rPr>
            <w:rStyle w:val="Hyperlink"/>
            <w:color w:val="auto"/>
            <w:sz w:val="24"/>
            <w:szCs w:val="24"/>
            <w:u w:val="none"/>
          </w:rPr>
          <w:t>c</w:t>
        </w:r>
        <w:r w:rsidRPr="00D06B20">
          <w:rPr>
            <w:rStyle w:val="Hyperlink"/>
            <w:color w:val="auto"/>
            <w:sz w:val="24"/>
            <w:szCs w:val="24"/>
            <w:u w:val="none"/>
          </w:rPr>
          <w:t xml:space="preserve">onstruction of </w:t>
        </w:r>
        <w:r w:rsidR="00D06B20">
          <w:rPr>
            <w:rStyle w:val="Hyperlink"/>
            <w:color w:val="auto"/>
            <w:sz w:val="24"/>
            <w:szCs w:val="24"/>
            <w:u w:val="none"/>
          </w:rPr>
          <w:t>i</w:t>
        </w:r>
        <w:r w:rsidRPr="00D06B20">
          <w:rPr>
            <w:rStyle w:val="Hyperlink"/>
            <w:color w:val="auto"/>
            <w:sz w:val="24"/>
            <w:szCs w:val="24"/>
            <w:u w:val="none"/>
          </w:rPr>
          <w:t xml:space="preserve">dentities vis-a-vis </w:t>
        </w:r>
        <w:r w:rsidR="00D06B20">
          <w:rPr>
            <w:rStyle w:val="Hyperlink"/>
            <w:color w:val="auto"/>
            <w:sz w:val="24"/>
            <w:szCs w:val="24"/>
            <w:u w:val="none"/>
          </w:rPr>
          <w:t>t</w:t>
        </w:r>
        <w:r w:rsidRPr="00D06B20">
          <w:rPr>
            <w:rStyle w:val="Hyperlink"/>
            <w:color w:val="auto"/>
            <w:sz w:val="24"/>
            <w:szCs w:val="24"/>
            <w:u w:val="none"/>
          </w:rPr>
          <w:t xml:space="preserve">heir </w:t>
        </w:r>
        <w:r w:rsidR="00D06B20">
          <w:rPr>
            <w:rStyle w:val="Hyperlink"/>
            <w:color w:val="auto"/>
            <w:sz w:val="24"/>
            <w:szCs w:val="24"/>
            <w:u w:val="none"/>
          </w:rPr>
          <w:t>c</w:t>
        </w:r>
        <w:r w:rsidRPr="00D06B20">
          <w:rPr>
            <w:rStyle w:val="Hyperlink"/>
            <w:color w:val="auto"/>
            <w:sz w:val="24"/>
            <w:szCs w:val="24"/>
            <w:u w:val="none"/>
          </w:rPr>
          <w:t xml:space="preserve">hild with </w:t>
        </w:r>
        <w:r w:rsidR="00D06B20">
          <w:rPr>
            <w:rStyle w:val="Hyperlink"/>
            <w:color w:val="auto"/>
            <w:sz w:val="24"/>
            <w:szCs w:val="24"/>
            <w:u w:val="none"/>
          </w:rPr>
          <w:t>s</w:t>
        </w:r>
        <w:r w:rsidRPr="00D06B20">
          <w:rPr>
            <w:rStyle w:val="Hyperlink"/>
            <w:color w:val="auto"/>
            <w:sz w:val="24"/>
            <w:szCs w:val="24"/>
            <w:u w:val="none"/>
          </w:rPr>
          <w:t xml:space="preserve">pecial </w:t>
        </w:r>
        <w:r w:rsidR="00D06B20">
          <w:rPr>
            <w:rStyle w:val="Hyperlink"/>
            <w:color w:val="auto"/>
            <w:sz w:val="24"/>
            <w:szCs w:val="24"/>
            <w:u w:val="none"/>
          </w:rPr>
          <w:t>n</w:t>
        </w:r>
        <w:r w:rsidRPr="00D06B20">
          <w:rPr>
            <w:rStyle w:val="Hyperlink"/>
            <w:color w:val="auto"/>
            <w:sz w:val="24"/>
            <w:szCs w:val="24"/>
            <w:u w:val="none"/>
          </w:rPr>
          <w:t>eeds.</w:t>
        </w:r>
      </w:hyperlink>
      <w:r w:rsidRPr="00D06B20">
        <w:rPr>
          <w:rStyle w:val="citation-details"/>
          <w:sz w:val="24"/>
          <w:szCs w:val="24"/>
        </w:rPr>
        <w:t xml:space="preserve"> </w:t>
      </w:r>
      <w:hyperlink r:id="rId13" w:history="1">
        <w:r w:rsidRPr="00D06B20">
          <w:rPr>
            <w:rStyle w:val="Hyperlink"/>
            <w:bCs/>
            <w:i/>
            <w:iCs/>
            <w:color w:val="auto"/>
            <w:sz w:val="24"/>
            <w:szCs w:val="24"/>
            <w:u w:val="none"/>
          </w:rPr>
          <w:t>Exceptional Children</w:t>
        </w:r>
        <w:r w:rsidR="00D06B20" w:rsidRPr="00D06B20">
          <w:rPr>
            <w:rStyle w:val="Hyperlink"/>
            <w:bCs/>
            <w:i/>
            <w:iCs/>
            <w:color w:val="auto"/>
            <w:sz w:val="24"/>
            <w:szCs w:val="24"/>
            <w:u w:val="none"/>
          </w:rPr>
          <w:t>,</w:t>
        </w:r>
        <w:r w:rsidRPr="00D06B20">
          <w:rPr>
            <w:rStyle w:val="Hyperlink"/>
            <w:color w:val="auto"/>
            <w:sz w:val="24"/>
            <w:szCs w:val="24"/>
            <w:u w:val="none"/>
          </w:rPr>
          <w:t> </w:t>
        </w:r>
      </w:hyperlink>
      <w:r w:rsidRPr="00D06B20">
        <w:rPr>
          <w:rStyle w:val="citation-volumes"/>
          <w:i/>
          <w:sz w:val="24"/>
          <w:szCs w:val="24"/>
        </w:rPr>
        <w:t>65</w:t>
      </w:r>
      <w:r w:rsidR="00D06B20" w:rsidRPr="00D06B20">
        <w:rPr>
          <w:rStyle w:val="citation-volumes"/>
          <w:sz w:val="24"/>
          <w:szCs w:val="24"/>
        </w:rPr>
        <w:t xml:space="preserve">, </w:t>
      </w:r>
      <w:r w:rsidRPr="00D06B20">
        <w:rPr>
          <w:rStyle w:val="citation-page"/>
          <w:sz w:val="24"/>
          <w:szCs w:val="24"/>
        </w:rPr>
        <w:t>481</w:t>
      </w:r>
      <w:r w:rsidR="00D06B20" w:rsidRPr="00D06B20">
        <w:rPr>
          <w:rStyle w:val="citation-page"/>
          <w:sz w:val="24"/>
          <w:szCs w:val="24"/>
        </w:rPr>
        <w:t xml:space="preserve">–495. </w:t>
      </w:r>
    </w:p>
    <w:p w:rsidR="006325FD" w:rsidRDefault="006325FD">
      <w:pPr>
        <w:tabs>
          <w:tab w:val="left" w:pos="-720"/>
        </w:tabs>
        <w:suppressAutoHyphens/>
        <w:ind w:left="720" w:hanging="720"/>
        <w:rPr>
          <w:rStyle w:val="citation-page"/>
        </w:rPr>
      </w:pPr>
    </w:p>
    <w:p w:rsidR="003503D3" w:rsidRPr="00D34034" w:rsidRDefault="003503D3">
      <w:pPr>
        <w:tabs>
          <w:tab w:val="left" w:pos="-720"/>
        </w:tabs>
        <w:suppressAutoHyphens/>
        <w:ind w:left="720" w:hanging="720"/>
        <w:rPr>
          <w:spacing w:val="-3"/>
          <w:sz w:val="24"/>
          <w:szCs w:val="24"/>
        </w:rPr>
      </w:pPr>
      <w:r w:rsidRPr="00D34034">
        <w:rPr>
          <w:spacing w:val="-3"/>
          <w:sz w:val="24"/>
          <w:szCs w:val="24"/>
        </w:rPr>
        <w:t xml:space="preserve">Snell, M.E., &amp; Janney, R.E. (2000). Teachers’ problem-solving about children with moderate and severe disabilities in elementary classrooms. </w:t>
      </w:r>
      <w:r w:rsidRPr="00D34034">
        <w:rPr>
          <w:i/>
          <w:spacing w:val="-3"/>
          <w:sz w:val="24"/>
          <w:szCs w:val="24"/>
        </w:rPr>
        <w:t xml:space="preserve">Exceptional Children, 66, </w:t>
      </w:r>
      <w:r w:rsidRPr="00D34034">
        <w:rPr>
          <w:spacing w:val="-3"/>
          <w:sz w:val="24"/>
          <w:szCs w:val="24"/>
        </w:rPr>
        <w:t>472-490.</w:t>
      </w:r>
    </w:p>
    <w:p w:rsidR="003503D3" w:rsidRPr="00D34034" w:rsidRDefault="003503D3">
      <w:pPr>
        <w:tabs>
          <w:tab w:val="left" w:pos="-720"/>
        </w:tabs>
        <w:suppressAutoHyphens/>
        <w:ind w:left="720" w:hanging="720"/>
        <w:rPr>
          <w:spacing w:val="-3"/>
          <w:sz w:val="24"/>
          <w:szCs w:val="24"/>
        </w:rPr>
      </w:pPr>
    </w:p>
    <w:p w:rsidR="00E51086" w:rsidRPr="00E51086" w:rsidRDefault="00E51086" w:rsidP="00C04D6E">
      <w:pPr>
        <w:tabs>
          <w:tab w:val="left" w:pos="-720"/>
        </w:tabs>
        <w:suppressAutoHyphens/>
        <w:ind w:left="720" w:hanging="720"/>
        <w:rPr>
          <w:spacing w:val="-3"/>
          <w:sz w:val="24"/>
          <w:szCs w:val="24"/>
        </w:rPr>
      </w:pPr>
      <w:r w:rsidRPr="00E51086">
        <w:rPr>
          <w:spacing w:val="-3"/>
          <w:sz w:val="24"/>
          <w:szCs w:val="24"/>
        </w:rPr>
        <w:lastRenderedPageBreak/>
        <w:t xml:space="preserve">Repie, M.S. (2005). A school mental health </w:t>
      </w:r>
      <w:r>
        <w:rPr>
          <w:spacing w:val="-3"/>
          <w:sz w:val="24"/>
          <w:szCs w:val="24"/>
        </w:rPr>
        <w:t xml:space="preserve">issues </w:t>
      </w:r>
      <w:r w:rsidRPr="00E51086">
        <w:rPr>
          <w:spacing w:val="-3"/>
          <w:sz w:val="24"/>
          <w:szCs w:val="24"/>
        </w:rPr>
        <w:t xml:space="preserve">survey </w:t>
      </w:r>
      <w:r>
        <w:rPr>
          <w:spacing w:val="-3"/>
          <w:sz w:val="24"/>
          <w:szCs w:val="24"/>
        </w:rPr>
        <w:t xml:space="preserve">from the perspectives of general and special education teachers, school counselors, and school psychologists. </w:t>
      </w:r>
      <w:r>
        <w:rPr>
          <w:i/>
          <w:spacing w:val="-3"/>
          <w:sz w:val="24"/>
          <w:szCs w:val="24"/>
        </w:rPr>
        <w:t xml:space="preserve">Education &amp;  Treatment of Children, 28, </w:t>
      </w:r>
      <w:r>
        <w:rPr>
          <w:spacing w:val="-3"/>
          <w:sz w:val="24"/>
          <w:szCs w:val="24"/>
        </w:rPr>
        <w:t>279-298.</w:t>
      </w:r>
    </w:p>
    <w:p w:rsidR="00E51086" w:rsidRPr="00E51086" w:rsidRDefault="00E51086" w:rsidP="00C04D6E">
      <w:pPr>
        <w:tabs>
          <w:tab w:val="left" w:pos="-720"/>
        </w:tabs>
        <w:suppressAutoHyphens/>
        <w:ind w:left="720" w:hanging="720"/>
        <w:rPr>
          <w:spacing w:val="-3"/>
          <w:sz w:val="24"/>
          <w:szCs w:val="24"/>
        </w:rPr>
      </w:pPr>
    </w:p>
    <w:p w:rsidR="00C04D6E" w:rsidRPr="00C04D6E" w:rsidRDefault="00C04D6E" w:rsidP="00C04D6E">
      <w:pPr>
        <w:tabs>
          <w:tab w:val="left" w:pos="-720"/>
        </w:tabs>
        <w:suppressAutoHyphens/>
        <w:ind w:left="720" w:hanging="720"/>
        <w:rPr>
          <w:spacing w:val="-3"/>
          <w:sz w:val="24"/>
          <w:szCs w:val="24"/>
        </w:rPr>
      </w:pPr>
      <w:r w:rsidRPr="00C04D6E">
        <w:rPr>
          <w:spacing w:val="-3"/>
          <w:sz w:val="24"/>
          <w:szCs w:val="24"/>
          <w:lang w:val="it-IT"/>
        </w:rPr>
        <w:t xml:space="preserve">Sullivan, G.S., Mastropieri, M.A., &amp; Scruggs, T.E. (1995). </w:t>
      </w:r>
      <w:r w:rsidRPr="00C04D6E">
        <w:rPr>
          <w:spacing w:val="-3"/>
          <w:sz w:val="24"/>
          <w:szCs w:val="24"/>
        </w:rPr>
        <w:t>Reasoning and remembering: Coaching</w:t>
      </w:r>
      <w:r>
        <w:rPr>
          <w:spacing w:val="-3"/>
          <w:sz w:val="24"/>
          <w:szCs w:val="24"/>
        </w:rPr>
        <w:t xml:space="preserve"> </w:t>
      </w:r>
      <w:r w:rsidRPr="00C04D6E">
        <w:rPr>
          <w:spacing w:val="-3"/>
          <w:sz w:val="24"/>
          <w:szCs w:val="24"/>
        </w:rPr>
        <w:t xml:space="preserve">thinking with students with learning disabilities. </w:t>
      </w:r>
      <w:r w:rsidRPr="00C04D6E">
        <w:rPr>
          <w:i/>
          <w:spacing w:val="-3"/>
          <w:sz w:val="24"/>
          <w:szCs w:val="24"/>
        </w:rPr>
        <w:t>Journal of Special Education, 29</w:t>
      </w:r>
      <w:r w:rsidRPr="00C04D6E">
        <w:rPr>
          <w:spacing w:val="-3"/>
          <w:sz w:val="24"/>
          <w:szCs w:val="24"/>
        </w:rPr>
        <w:t>, 310-322.</w:t>
      </w:r>
    </w:p>
    <w:p w:rsidR="003503D3" w:rsidRPr="00D34034" w:rsidRDefault="003A2A44">
      <w:pPr>
        <w:rPr>
          <w:sz w:val="24"/>
          <w:szCs w:val="24"/>
        </w:rPr>
      </w:pPr>
      <w:r w:rsidRPr="00D34034">
        <w:rPr>
          <w:sz w:val="24"/>
          <w:szCs w:val="24"/>
        </w:rPr>
        <w:t>___________________________________________</w:t>
      </w:r>
    </w:p>
    <w:p w:rsidR="00895C84" w:rsidRDefault="003A2A44">
      <w:pPr>
        <w:rPr>
          <w:sz w:val="24"/>
          <w:szCs w:val="24"/>
        </w:rPr>
      </w:pPr>
      <w:r w:rsidRPr="00D34034">
        <w:rPr>
          <w:sz w:val="24"/>
          <w:szCs w:val="24"/>
        </w:rPr>
        <w:t>*Most articles are available on-line. Read PDF versions whenever possible.</w:t>
      </w:r>
      <w:r w:rsidR="006A3FC6">
        <w:rPr>
          <w:sz w:val="24"/>
          <w:szCs w:val="24"/>
        </w:rPr>
        <w:t xml:space="preserve"> For each </w:t>
      </w:r>
      <w:r w:rsidR="00671C33">
        <w:rPr>
          <w:sz w:val="24"/>
          <w:szCs w:val="24"/>
        </w:rPr>
        <w:t xml:space="preserve">research </w:t>
      </w:r>
      <w:r w:rsidR="006A3FC6">
        <w:rPr>
          <w:sz w:val="24"/>
          <w:szCs w:val="24"/>
        </w:rPr>
        <w:t xml:space="preserve">article, be prepared </w:t>
      </w:r>
      <w:r w:rsidR="009C25CF">
        <w:rPr>
          <w:sz w:val="24"/>
          <w:szCs w:val="24"/>
        </w:rPr>
        <w:t xml:space="preserve">in class </w:t>
      </w:r>
      <w:r w:rsidR="006A3FC6">
        <w:rPr>
          <w:sz w:val="24"/>
          <w:szCs w:val="24"/>
        </w:rPr>
        <w:t xml:space="preserve">to discuss each of the </w:t>
      </w:r>
      <w:r w:rsidR="00895C84">
        <w:rPr>
          <w:sz w:val="24"/>
          <w:szCs w:val="24"/>
        </w:rPr>
        <w:t xml:space="preserve"> following:</w:t>
      </w:r>
    </w:p>
    <w:p w:rsidR="006A3FC6" w:rsidRDefault="006A3FC6" w:rsidP="006A3FC6">
      <w:pPr>
        <w:ind w:left="360"/>
        <w:rPr>
          <w:sz w:val="24"/>
          <w:szCs w:val="24"/>
        </w:rPr>
      </w:pPr>
    </w:p>
    <w:p w:rsidR="006A3FC6" w:rsidRPr="00895C84" w:rsidRDefault="009C25CF" w:rsidP="006A3FC6">
      <w:pPr>
        <w:numPr>
          <w:ilvl w:val="0"/>
          <w:numId w:val="3"/>
        </w:numPr>
        <w:rPr>
          <w:sz w:val="24"/>
          <w:szCs w:val="24"/>
        </w:rPr>
      </w:pPr>
      <w:r w:rsidRPr="00895C84">
        <w:rPr>
          <w:sz w:val="24"/>
          <w:szCs w:val="24"/>
        </w:rPr>
        <w:t xml:space="preserve">What was the </w:t>
      </w:r>
      <w:r w:rsidRPr="00895C84">
        <w:rPr>
          <w:b/>
          <w:sz w:val="24"/>
          <w:szCs w:val="24"/>
        </w:rPr>
        <w:t>p</w:t>
      </w:r>
      <w:r w:rsidR="006A3FC6" w:rsidRPr="00895C84">
        <w:rPr>
          <w:b/>
          <w:sz w:val="24"/>
          <w:szCs w:val="24"/>
        </w:rPr>
        <w:t>urpose</w:t>
      </w:r>
      <w:r w:rsidRPr="00895C84">
        <w:rPr>
          <w:sz w:val="24"/>
          <w:szCs w:val="24"/>
        </w:rPr>
        <w:t xml:space="preserve"> of the investigation?</w:t>
      </w:r>
    </w:p>
    <w:p w:rsidR="006A3FC6" w:rsidRPr="00895C84" w:rsidRDefault="009C25CF" w:rsidP="006A3FC6">
      <w:pPr>
        <w:numPr>
          <w:ilvl w:val="0"/>
          <w:numId w:val="3"/>
        </w:numPr>
        <w:rPr>
          <w:sz w:val="24"/>
          <w:szCs w:val="24"/>
        </w:rPr>
      </w:pPr>
      <w:r w:rsidRPr="00895C84">
        <w:rPr>
          <w:sz w:val="24"/>
          <w:szCs w:val="24"/>
        </w:rPr>
        <w:t xml:space="preserve">What were the </w:t>
      </w:r>
      <w:r w:rsidRPr="00895C84">
        <w:rPr>
          <w:b/>
          <w:sz w:val="24"/>
          <w:szCs w:val="24"/>
        </w:rPr>
        <w:t>r</w:t>
      </w:r>
      <w:r w:rsidR="006A3FC6" w:rsidRPr="00895C84">
        <w:rPr>
          <w:b/>
          <w:sz w:val="24"/>
          <w:szCs w:val="24"/>
        </w:rPr>
        <w:t>esearch questions</w:t>
      </w:r>
      <w:r w:rsidRPr="00895C84">
        <w:rPr>
          <w:sz w:val="24"/>
          <w:szCs w:val="24"/>
        </w:rPr>
        <w:t>?</w:t>
      </w:r>
    </w:p>
    <w:p w:rsidR="006A3FC6" w:rsidRPr="00895C84" w:rsidRDefault="009C25CF" w:rsidP="006A3FC6">
      <w:pPr>
        <w:numPr>
          <w:ilvl w:val="0"/>
          <w:numId w:val="3"/>
        </w:numPr>
        <w:rPr>
          <w:sz w:val="24"/>
          <w:szCs w:val="24"/>
        </w:rPr>
      </w:pPr>
      <w:r w:rsidRPr="00895C84">
        <w:rPr>
          <w:sz w:val="24"/>
          <w:szCs w:val="24"/>
        </w:rPr>
        <w:t xml:space="preserve">Who were the </w:t>
      </w:r>
      <w:r w:rsidRPr="00895C84">
        <w:rPr>
          <w:b/>
          <w:sz w:val="24"/>
          <w:szCs w:val="24"/>
        </w:rPr>
        <w:t>p</w:t>
      </w:r>
      <w:r w:rsidR="006A3FC6" w:rsidRPr="00895C84">
        <w:rPr>
          <w:b/>
          <w:sz w:val="24"/>
          <w:szCs w:val="24"/>
        </w:rPr>
        <w:t>articipants</w:t>
      </w:r>
      <w:r w:rsidRPr="00895C84">
        <w:rPr>
          <w:sz w:val="24"/>
          <w:szCs w:val="24"/>
        </w:rPr>
        <w:t>?</w:t>
      </w:r>
    </w:p>
    <w:p w:rsidR="009C25CF" w:rsidRPr="00895C84" w:rsidRDefault="009C25CF" w:rsidP="006A3FC6">
      <w:pPr>
        <w:numPr>
          <w:ilvl w:val="0"/>
          <w:numId w:val="3"/>
        </w:numPr>
        <w:rPr>
          <w:sz w:val="24"/>
          <w:szCs w:val="24"/>
        </w:rPr>
      </w:pPr>
      <w:r w:rsidRPr="00895C84">
        <w:rPr>
          <w:sz w:val="24"/>
          <w:szCs w:val="24"/>
        </w:rPr>
        <w:t xml:space="preserve">What were the </w:t>
      </w:r>
      <w:r w:rsidRPr="00895C84">
        <w:rPr>
          <w:b/>
          <w:sz w:val="24"/>
          <w:szCs w:val="24"/>
        </w:rPr>
        <w:t>data sources</w:t>
      </w:r>
      <w:r w:rsidRPr="00895C84">
        <w:rPr>
          <w:sz w:val="24"/>
          <w:szCs w:val="24"/>
        </w:rPr>
        <w:t>?</w:t>
      </w:r>
    </w:p>
    <w:p w:rsidR="00912FBE" w:rsidRPr="00895C84" w:rsidRDefault="00912FBE" w:rsidP="006A3FC6">
      <w:pPr>
        <w:numPr>
          <w:ilvl w:val="0"/>
          <w:numId w:val="3"/>
        </w:numPr>
        <w:rPr>
          <w:sz w:val="24"/>
          <w:szCs w:val="24"/>
        </w:rPr>
      </w:pPr>
      <w:r w:rsidRPr="00895C84">
        <w:rPr>
          <w:sz w:val="24"/>
          <w:szCs w:val="24"/>
        </w:rPr>
        <w:t xml:space="preserve">What </w:t>
      </w:r>
      <w:r w:rsidRPr="00895C84">
        <w:rPr>
          <w:b/>
          <w:sz w:val="24"/>
          <w:szCs w:val="24"/>
        </w:rPr>
        <w:t>materials</w:t>
      </w:r>
      <w:r w:rsidRPr="00895C84">
        <w:rPr>
          <w:sz w:val="24"/>
          <w:szCs w:val="24"/>
        </w:rPr>
        <w:t xml:space="preserve"> were employed?</w:t>
      </w:r>
    </w:p>
    <w:p w:rsidR="006A3FC6" w:rsidRPr="00895C84" w:rsidRDefault="009C25CF" w:rsidP="006A3FC6">
      <w:pPr>
        <w:numPr>
          <w:ilvl w:val="0"/>
          <w:numId w:val="3"/>
        </w:numPr>
        <w:rPr>
          <w:sz w:val="24"/>
          <w:szCs w:val="24"/>
        </w:rPr>
      </w:pPr>
      <w:r w:rsidRPr="00895C84">
        <w:rPr>
          <w:sz w:val="24"/>
          <w:szCs w:val="24"/>
        </w:rPr>
        <w:t xml:space="preserve">What were the </w:t>
      </w:r>
      <w:r w:rsidRPr="00895C84">
        <w:rPr>
          <w:b/>
          <w:sz w:val="24"/>
          <w:szCs w:val="24"/>
        </w:rPr>
        <w:t>research p</w:t>
      </w:r>
      <w:r w:rsidR="006A3FC6" w:rsidRPr="00895C84">
        <w:rPr>
          <w:b/>
          <w:sz w:val="24"/>
          <w:szCs w:val="24"/>
        </w:rPr>
        <w:t>rocedures</w:t>
      </w:r>
      <w:r w:rsidRPr="00895C84">
        <w:rPr>
          <w:sz w:val="24"/>
          <w:szCs w:val="24"/>
        </w:rPr>
        <w:t>?</w:t>
      </w:r>
    </w:p>
    <w:p w:rsidR="006A3FC6" w:rsidRPr="00895C84" w:rsidRDefault="009C25CF" w:rsidP="006A3FC6">
      <w:pPr>
        <w:numPr>
          <w:ilvl w:val="0"/>
          <w:numId w:val="3"/>
        </w:numPr>
        <w:rPr>
          <w:sz w:val="24"/>
          <w:szCs w:val="24"/>
        </w:rPr>
      </w:pPr>
      <w:r w:rsidRPr="00895C84">
        <w:rPr>
          <w:sz w:val="24"/>
          <w:szCs w:val="24"/>
        </w:rPr>
        <w:t xml:space="preserve">What were </w:t>
      </w:r>
      <w:r w:rsidRPr="00895C84">
        <w:rPr>
          <w:b/>
          <w:sz w:val="24"/>
          <w:szCs w:val="24"/>
        </w:rPr>
        <w:t>d</w:t>
      </w:r>
      <w:r w:rsidR="006A3FC6" w:rsidRPr="00895C84">
        <w:rPr>
          <w:b/>
          <w:sz w:val="24"/>
          <w:szCs w:val="24"/>
        </w:rPr>
        <w:t>ata analysis</w:t>
      </w:r>
      <w:r w:rsidRPr="00895C84">
        <w:rPr>
          <w:sz w:val="24"/>
          <w:szCs w:val="24"/>
        </w:rPr>
        <w:t xml:space="preserve"> procedures?</w:t>
      </w:r>
    </w:p>
    <w:p w:rsidR="006A3FC6" w:rsidRPr="00895C84" w:rsidRDefault="009C25CF" w:rsidP="006A3FC6">
      <w:pPr>
        <w:numPr>
          <w:ilvl w:val="0"/>
          <w:numId w:val="3"/>
        </w:numPr>
        <w:rPr>
          <w:sz w:val="24"/>
          <w:szCs w:val="24"/>
        </w:rPr>
      </w:pPr>
      <w:r w:rsidRPr="00895C84">
        <w:rPr>
          <w:sz w:val="24"/>
          <w:szCs w:val="24"/>
        </w:rPr>
        <w:t xml:space="preserve">What </w:t>
      </w:r>
      <w:r w:rsidRPr="00895C84">
        <w:rPr>
          <w:b/>
          <w:sz w:val="24"/>
          <w:szCs w:val="24"/>
        </w:rPr>
        <w:t>c</w:t>
      </w:r>
      <w:r w:rsidR="006A3FC6" w:rsidRPr="00895C84">
        <w:rPr>
          <w:b/>
          <w:sz w:val="24"/>
          <w:szCs w:val="24"/>
        </w:rPr>
        <w:t>onclusions</w:t>
      </w:r>
      <w:r w:rsidRPr="00895C84">
        <w:rPr>
          <w:sz w:val="24"/>
          <w:szCs w:val="24"/>
        </w:rPr>
        <w:t xml:space="preserve"> were drawn?</w:t>
      </w:r>
    </w:p>
    <w:p w:rsidR="009C25CF" w:rsidRDefault="009C25CF" w:rsidP="006A3FC6">
      <w:pPr>
        <w:numPr>
          <w:ilvl w:val="0"/>
          <w:numId w:val="3"/>
        </w:numPr>
        <w:rPr>
          <w:sz w:val="24"/>
          <w:szCs w:val="24"/>
        </w:rPr>
      </w:pPr>
      <w:r w:rsidRPr="00895C84">
        <w:rPr>
          <w:sz w:val="24"/>
          <w:szCs w:val="24"/>
        </w:rPr>
        <w:t xml:space="preserve">What were the </w:t>
      </w:r>
      <w:r w:rsidRPr="00895C84">
        <w:rPr>
          <w:b/>
          <w:sz w:val="24"/>
          <w:szCs w:val="24"/>
        </w:rPr>
        <w:t>limitations</w:t>
      </w:r>
      <w:r w:rsidRPr="00895C84">
        <w:rPr>
          <w:sz w:val="24"/>
          <w:szCs w:val="24"/>
        </w:rPr>
        <w:t xml:space="preserve"> of the investigation?</w:t>
      </w:r>
    </w:p>
    <w:p w:rsidR="0029749C" w:rsidRDefault="0029749C" w:rsidP="006A3FC6">
      <w:pPr>
        <w:numPr>
          <w:ilvl w:val="0"/>
          <w:numId w:val="3"/>
        </w:numPr>
        <w:rPr>
          <w:sz w:val="24"/>
          <w:szCs w:val="24"/>
        </w:rPr>
      </w:pPr>
      <w:r>
        <w:rPr>
          <w:sz w:val="24"/>
          <w:szCs w:val="24"/>
        </w:rPr>
        <w:t xml:space="preserve">How could you </w:t>
      </w:r>
      <w:r>
        <w:rPr>
          <w:b/>
          <w:sz w:val="24"/>
          <w:szCs w:val="24"/>
        </w:rPr>
        <w:t xml:space="preserve">replicate and extend </w:t>
      </w:r>
      <w:r>
        <w:rPr>
          <w:sz w:val="24"/>
          <w:szCs w:val="24"/>
        </w:rPr>
        <w:t>this study (e.g., for your dissertation)?</w:t>
      </w:r>
    </w:p>
    <w:p w:rsidR="00671C33" w:rsidRDefault="00671C33" w:rsidP="00671C33">
      <w:pPr>
        <w:rPr>
          <w:sz w:val="24"/>
          <w:szCs w:val="24"/>
        </w:rPr>
      </w:pPr>
    </w:p>
    <w:p w:rsidR="00671C33" w:rsidRDefault="00671C33" w:rsidP="00671C33">
      <w:pPr>
        <w:rPr>
          <w:sz w:val="24"/>
          <w:szCs w:val="24"/>
        </w:rPr>
      </w:pPr>
      <w:r>
        <w:rPr>
          <w:sz w:val="24"/>
          <w:szCs w:val="24"/>
        </w:rPr>
        <w:t>For non-research, methodological papers, be prepared in class each of the following:</w:t>
      </w:r>
    </w:p>
    <w:p w:rsidR="00671C33" w:rsidRDefault="00671C33" w:rsidP="00671C33">
      <w:pPr>
        <w:rPr>
          <w:sz w:val="24"/>
          <w:szCs w:val="24"/>
        </w:rPr>
      </w:pPr>
    </w:p>
    <w:p w:rsidR="00671C33" w:rsidRDefault="00671C33" w:rsidP="00671C33">
      <w:pPr>
        <w:numPr>
          <w:ilvl w:val="0"/>
          <w:numId w:val="5"/>
        </w:numPr>
        <w:rPr>
          <w:sz w:val="24"/>
          <w:szCs w:val="24"/>
        </w:rPr>
      </w:pPr>
      <w:r>
        <w:rPr>
          <w:sz w:val="24"/>
          <w:szCs w:val="24"/>
        </w:rPr>
        <w:t xml:space="preserve">What is the </w:t>
      </w:r>
      <w:r>
        <w:rPr>
          <w:b/>
          <w:sz w:val="24"/>
          <w:szCs w:val="24"/>
        </w:rPr>
        <w:t>purpose</w:t>
      </w:r>
      <w:r>
        <w:rPr>
          <w:sz w:val="24"/>
          <w:szCs w:val="24"/>
        </w:rPr>
        <w:t xml:space="preserve"> of the article?</w:t>
      </w:r>
    </w:p>
    <w:p w:rsidR="00671C33" w:rsidRDefault="00671C33" w:rsidP="00671C33">
      <w:pPr>
        <w:numPr>
          <w:ilvl w:val="0"/>
          <w:numId w:val="5"/>
        </w:numPr>
        <w:rPr>
          <w:sz w:val="24"/>
          <w:szCs w:val="24"/>
        </w:rPr>
      </w:pPr>
      <w:r>
        <w:rPr>
          <w:sz w:val="24"/>
          <w:szCs w:val="24"/>
        </w:rPr>
        <w:t xml:space="preserve">What are the </w:t>
      </w:r>
      <w:r w:rsidRPr="00671C33">
        <w:rPr>
          <w:b/>
          <w:sz w:val="24"/>
          <w:szCs w:val="24"/>
        </w:rPr>
        <w:t>major points</w:t>
      </w:r>
      <w:r>
        <w:rPr>
          <w:sz w:val="24"/>
          <w:szCs w:val="24"/>
        </w:rPr>
        <w:t xml:space="preserve"> under each subheading?</w:t>
      </w:r>
    </w:p>
    <w:p w:rsidR="00671C33" w:rsidRDefault="00671C33" w:rsidP="00671C33">
      <w:pPr>
        <w:numPr>
          <w:ilvl w:val="0"/>
          <w:numId w:val="5"/>
        </w:numPr>
        <w:rPr>
          <w:sz w:val="24"/>
          <w:szCs w:val="24"/>
        </w:rPr>
      </w:pPr>
      <w:r>
        <w:rPr>
          <w:sz w:val="24"/>
          <w:szCs w:val="24"/>
        </w:rPr>
        <w:t xml:space="preserve">How can the article be </w:t>
      </w:r>
      <w:r w:rsidRPr="00671C33">
        <w:rPr>
          <w:b/>
          <w:sz w:val="24"/>
          <w:szCs w:val="24"/>
        </w:rPr>
        <w:t>summarized</w:t>
      </w:r>
      <w:r>
        <w:rPr>
          <w:sz w:val="24"/>
          <w:szCs w:val="24"/>
        </w:rPr>
        <w:t>?</w:t>
      </w:r>
    </w:p>
    <w:p w:rsidR="00671C33" w:rsidRPr="00895C84" w:rsidRDefault="00671C33" w:rsidP="00671C33">
      <w:pPr>
        <w:numPr>
          <w:ilvl w:val="0"/>
          <w:numId w:val="5"/>
        </w:numPr>
        <w:rPr>
          <w:sz w:val="24"/>
          <w:szCs w:val="24"/>
        </w:rPr>
      </w:pPr>
      <w:r>
        <w:rPr>
          <w:sz w:val="24"/>
          <w:szCs w:val="24"/>
        </w:rPr>
        <w:t xml:space="preserve">How is this article </w:t>
      </w:r>
      <w:r w:rsidRPr="00671C33">
        <w:rPr>
          <w:b/>
          <w:sz w:val="24"/>
          <w:szCs w:val="24"/>
        </w:rPr>
        <w:t>useful</w:t>
      </w:r>
      <w:r>
        <w:rPr>
          <w:sz w:val="24"/>
          <w:szCs w:val="24"/>
        </w:rPr>
        <w:t xml:space="preserve"> in planning/designing research?</w:t>
      </w:r>
    </w:p>
    <w:p w:rsidR="000D262D" w:rsidRDefault="000D262D">
      <w:pPr>
        <w:jc w:val="center"/>
        <w:rPr>
          <w:b/>
          <w:sz w:val="24"/>
          <w:szCs w:val="24"/>
        </w:rPr>
      </w:pPr>
    </w:p>
    <w:p w:rsidR="00AD1642" w:rsidRPr="00D34034" w:rsidRDefault="00AD1642">
      <w:pPr>
        <w:jc w:val="center"/>
        <w:rPr>
          <w:b/>
          <w:sz w:val="24"/>
          <w:szCs w:val="24"/>
        </w:rPr>
      </w:pPr>
      <w:r w:rsidRPr="00D34034">
        <w:rPr>
          <w:b/>
          <w:sz w:val="24"/>
          <w:szCs w:val="24"/>
        </w:rPr>
        <w:t>Recommended Resources</w:t>
      </w:r>
    </w:p>
    <w:p w:rsidR="00AD1642" w:rsidRDefault="00AD1642">
      <w:pPr>
        <w:rPr>
          <w:sz w:val="24"/>
          <w:szCs w:val="24"/>
        </w:rPr>
      </w:pPr>
    </w:p>
    <w:p w:rsidR="00AD1642" w:rsidRPr="00D34034" w:rsidRDefault="00AD1642">
      <w:pPr>
        <w:rPr>
          <w:sz w:val="24"/>
          <w:szCs w:val="24"/>
        </w:rPr>
      </w:pPr>
      <w:r w:rsidRPr="00D34034">
        <w:rPr>
          <w:sz w:val="24"/>
          <w:szCs w:val="24"/>
        </w:rPr>
        <w:t xml:space="preserve">American Psychological Association (2001). </w:t>
      </w:r>
      <w:r w:rsidRPr="00D34034">
        <w:rPr>
          <w:i/>
          <w:sz w:val="24"/>
          <w:szCs w:val="24"/>
        </w:rPr>
        <w:t>Publication manual</w:t>
      </w:r>
      <w:r w:rsidRPr="00D34034">
        <w:rPr>
          <w:sz w:val="24"/>
          <w:szCs w:val="24"/>
        </w:rPr>
        <w:t xml:space="preserve"> (5</w:t>
      </w:r>
      <w:r w:rsidRPr="00D34034">
        <w:rPr>
          <w:sz w:val="24"/>
          <w:szCs w:val="24"/>
          <w:vertAlign w:val="superscript"/>
        </w:rPr>
        <w:t>th</w:t>
      </w:r>
      <w:r w:rsidRPr="00D34034">
        <w:rPr>
          <w:sz w:val="24"/>
          <w:szCs w:val="24"/>
        </w:rPr>
        <w:t xml:space="preserve"> ed). </w:t>
      </w:r>
      <w:smartTag w:uri="urn:schemas-microsoft-com:office:smarttags" w:element="State">
        <w:smartTag w:uri="urn:schemas-microsoft-com:office:smarttags" w:element="place">
          <w:r w:rsidRPr="00D34034">
            <w:rPr>
              <w:sz w:val="24"/>
              <w:szCs w:val="24"/>
            </w:rPr>
            <w:t>Washington</w:t>
          </w:r>
        </w:smartTag>
      </w:smartTag>
      <w:r w:rsidRPr="00D34034">
        <w:rPr>
          <w:sz w:val="24"/>
          <w:szCs w:val="24"/>
        </w:rPr>
        <w:t>,</w:t>
      </w:r>
    </w:p>
    <w:p w:rsidR="00AD1642" w:rsidRPr="00D34034" w:rsidRDefault="00AD1642">
      <w:pPr>
        <w:ind w:firstLine="720"/>
        <w:rPr>
          <w:sz w:val="24"/>
          <w:szCs w:val="24"/>
        </w:rPr>
      </w:pPr>
      <w:r w:rsidRPr="00D34034">
        <w:rPr>
          <w:sz w:val="24"/>
          <w:szCs w:val="24"/>
        </w:rPr>
        <w:t>DC: Author.</w:t>
      </w:r>
    </w:p>
    <w:p w:rsidR="00AD1642" w:rsidRPr="00D34034" w:rsidRDefault="00AD1642">
      <w:pPr>
        <w:rPr>
          <w:sz w:val="24"/>
          <w:szCs w:val="24"/>
        </w:rPr>
      </w:pPr>
    </w:p>
    <w:p w:rsidR="00F75B12" w:rsidRDefault="00F75B12" w:rsidP="00F75B12">
      <w:pPr>
        <w:ind w:left="720" w:hanging="720"/>
        <w:rPr>
          <w:sz w:val="24"/>
          <w:szCs w:val="24"/>
        </w:rPr>
      </w:pPr>
      <w:r>
        <w:rPr>
          <w:sz w:val="24"/>
          <w:szCs w:val="24"/>
        </w:rPr>
        <w:t>Creswell, J.W. (2008). Research design: Qualitative, quantitative, and mixed methods approaches. Thousand Oaks, CA: Sage.</w:t>
      </w:r>
    </w:p>
    <w:p w:rsidR="00F75B12" w:rsidRDefault="00F75B12">
      <w:pPr>
        <w:rPr>
          <w:sz w:val="24"/>
          <w:szCs w:val="24"/>
        </w:rPr>
      </w:pPr>
    </w:p>
    <w:p w:rsidR="00AD1642" w:rsidRPr="00D34034" w:rsidRDefault="00AD1642">
      <w:pPr>
        <w:rPr>
          <w:sz w:val="24"/>
          <w:szCs w:val="24"/>
        </w:rPr>
      </w:pPr>
      <w:r w:rsidRPr="00D34034">
        <w:rPr>
          <w:sz w:val="24"/>
          <w:szCs w:val="24"/>
        </w:rPr>
        <w:t>Fowler, F.J. (200</w:t>
      </w:r>
      <w:r w:rsidR="00DD79C2">
        <w:rPr>
          <w:sz w:val="24"/>
          <w:szCs w:val="24"/>
        </w:rPr>
        <w:t>8</w:t>
      </w:r>
      <w:r w:rsidRPr="00D34034">
        <w:rPr>
          <w:sz w:val="24"/>
          <w:szCs w:val="24"/>
        </w:rPr>
        <w:t xml:space="preserve">). </w:t>
      </w:r>
      <w:r w:rsidRPr="00D34034">
        <w:rPr>
          <w:i/>
          <w:sz w:val="24"/>
          <w:szCs w:val="24"/>
        </w:rPr>
        <w:t>Survey research methods</w:t>
      </w:r>
      <w:r w:rsidRPr="00D34034">
        <w:rPr>
          <w:sz w:val="24"/>
          <w:szCs w:val="24"/>
        </w:rPr>
        <w:t xml:space="preserve"> (</w:t>
      </w:r>
      <w:r w:rsidR="00DD79C2">
        <w:rPr>
          <w:sz w:val="24"/>
          <w:szCs w:val="24"/>
        </w:rPr>
        <w:t>4</w:t>
      </w:r>
      <w:r w:rsidR="00DD79C2" w:rsidRPr="00DD79C2">
        <w:rPr>
          <w:sz w:val="24"/>
          <w:szCs w:val="24"/>
          <w:vertAlign w:val="superscript"/>
        </w:rPr>
        <w:t>th</w:t>
      </w:r>
      <w:r w:rsidR="00DD79C2">
        <w:rPr>
          <w:sz w:val="24"/>
          <w:szCs w:val="24"/>
        </w:rPr>
        <w:t xml:space="preserve"> </w:t>
      </w:r>
      <w:r w:rsidRPr="00D34034">
        <w:rPr>
          <w:sz w:val="24"/>
          <w:szCs w:val="24"/>
        </w:rPr>
        <w:t xml:space="preserve">ed.). </w:t>
      </w:r>
      <w:smartTag w:uri="urn:schemas-microsoft-com:office:smarttags" w:element="place">
        <w:smartTag w:uri="urn:schemas-microsoft-com:office:smarttags" w:element="City">
          <w:r w:rsidRPr="00D34034">
            <w:rPr>
              <w:sz w:val="24"/>
              <w:szCs w:val="24"/>
            </w:rPr>
            <w:t>Thousand Oaks</w:t>
          </w:r>
        </w:smartTag>
        <w:r w:rsidRPr="00D34034">
          <w:rPr>
            <w:sz w:val="24"/>
            <w:szCs w:val="24"/>
          </w:rPr>
          <w:t xml:space="preserve">, </w:t>
        </w:r>
        <w:smartTag w:uri="urn:schemas-microsoft-com:office:smarttags" w:element="State">
          <w:r w:rsidRPr="00D34034">
            <w:rPr>
              <w:sz w:val="24"/>
              <w:szCs w:val="24"/>
            </w:rPr>
            <w:t>CA</w:t>
          </w:r>
        </w:smartTag>
      </w:smartTag>
      <w:r w:rsidRPr="00D34034">
        <w:rPr>
          <w:sz w:val="24"/>
          <w:szCs w:val="24"/>
        </w:rPr>
        <w:t>: Sage.</w:t>
      </w:r>
    </w:p>
    <w:p w:rsidR="00AD1642" w:rsidRPr="00D34034" w:rsidRDefault="00AD1642">
      <w:pPr>
        <w:rPr>
          <w:sz w:val="24"/>
          <w:szCs w:val="24"/>
        </w:rPr>
      </w:pPr>
    </w:p>
    <w:p w:rsidR="00F75B12" w:rsidRPr="00F75B12" w:rsidRDefault="00F75B12" w:rsidP="00F75B12">
      <w:pPr>
        <w:pStyle w:val="Heading1"/>
        <w:ind w:left="720" w:hanging="720"/>
        <w:rPr>
          <w:b w:val="0"/>
        </w:rPr>
      </w:pPr>
      <w:r w:rsidRPr="00F75B12">
        <w:rPr>
          <w:b w:val="0"/>
        </w:rPr>
        <w:t xml:space="preserve">Gravetter, F.J., &amp; Wallnau, L.B. (2008). </w:t>
      </w:r>
      <w:r w:rsidRPr="00F75B12">
        <w:rPr>
          <w:b w:val="0"/>
          <w:i/>
        </w:rPr>
        <w:t>Statistics for the behavioral sciences</w:t>
      </w:r>
      <w:r w:rsidRPr="00F75B12">
        <w:rPr>
          <w:b w:val="0"/>
        </w:rPr>
        <w:t xml:space="preserve">. </w:t>
      </w:r>
      <w:r>
        <w:rPr>
          <w:b w:val="0"/>
        </w:rPr>
        <w:t>Florence, KY: Cengage/</w:t>
      </w:r>
      <w:r w:rsidRPr="00F75B12">
        <w:rPr>
          <w:b w:val="0"/>
        </w:rPr>
        <w:t xml:space="preserve">Wadsworth. </w:t>
      </w:r>
    </w:p>
    <w:p w:rsidR="00F75B12" w:rsidRDefault="00F75B12" w:rsidP="00F75B12">
      <w:pPr>
        <w:pStyle w:val="Heading1"/>
      </w:pPr>
    </w:p>
    <w:p w:rsidR="00F75B12" w:rsidRPr="00F75B12" w:rsidRDefault="00F75B12" w:rsidP="00F75B12">
      <w:pPr>
        <w:pStyle w:val="Heading1"/>
        <w:rPr>
          <w:b w:val="0"/>
        </w:rPr>
      </w:pPr>
      <w:r>
        <w:rPr>
          <w:b w:val="0"/>
        </w:rPr>
        <w:t xml:space="preserve">Green, S.B., &amp; Salkind, N.J. (2007). </w:t>
      </w:r>
      <w:r w:rsidRPr="00F75B12">
        <w:rPr>
          <w:b w:val="0"/>
          <w:i/>
        </w:rPr>
        <w:t xml:space="preserve">Using SPSS for </w:t>
      </w:r>
      <w:r>
        <w:rPr>
          <w:b w:val="0"/>
          <w:i/>
        </w:rPr>
        <w:t>W</w:t>
      </w:r>
      <w:r w:rsidRPr="00F75B12">
        <w:rPr>
          <w:b w:val="0"/>
          <w:i/>
        </w:rPr>
        <w:t xml:space="preserve">indows and </w:t>
      </w:r>
      <w:r>
        <w:rPr>
          <w:b w:val="0"/>
          <w:i/>
        </w:rPr>
        <w:t>M</w:t>
      </w:r>
      <w:r w:rsidRPr="00F75B12">
        <w:rPr>
          <w:b w:val="0"/>
          <w:i/>
        </w:rPr>
        <w:t xml:space="preserve">acintosh: </w:t>
      </w:r>
      <w:r>
        <w:rPr>
          <w:b w:val="0"/>
          <w:i/>
        </w:rPr>
        <w:t>A</w:t>
      </w:r>
      <w:r w:rsidRPr="00F75B12">
        <w:rPr>
          <w:b w:val="0"/>
          <w:i/>
        </w:rPr>
        <w:t xml:space="preserve">nalyzing </w:t>
      </w:r>
      <w:r w:rsidRPr="00F75B12">
        <w:rPr>
          <w:b w:val="0"/>
          <w:i/>
        </w:rPr>
        <w:tab/>
        <w:t>and understanding data</w:t>
      </w:r>
      <w:r w:rsidRPr="00F75B12">
        <w:rPr>
          <w:b w:val="0"/>
        </w:rPr>
        <w:t xml:space="preserve"> (5</w:t>
      </w:r>
      <w:r w:rsidRPr="00F75B12">
        <w:rPr>
          <w:b w:val="0"/>
          <w:vertAlign w:val="superscript"/>
        </w:rPr>
        <w:t>th</w:t>
      </w:r>
      <w:r>
        <w:rPr>
          <w:b w:val="0"/>
        </w:rPr>
        <w:t xml:space="preserve"> </w:t>
      </w:r>
      <w:r w:rsidRPr="00F75B12">
        <w:rPr>
          <w:b w:val="0"/>
        </w:rPr>
        <w:t>Ed</w:t>
      </w:r>
      <w:r>
        <w:rPr>
          <w:b w:val="0"/>
        </w:rPr>
        <w:t>.</w:t>
      </w:r>
      <w:r w:rsidRPr="00F75B12">
        <w:rPr>
          <w:b w:val="0"/>
        </w:rPr>
        <w:t xml:space="preserve">) </w:t>
      </w:r>
      <w:r>
        <w:rPr>
          <w:b w:val="0"/>
        </w:rPr>
        <w:t>Upper Saddle River, NJ: Prentice Hall.</w:t>
      </w:r>
    </w:p>
    <w:p w:rsidR="00F75B12" w:rsidRDefault="00F75B12" w:rsidP="00F75B12">
      <w:pPr>
        <w:tabs>
          <w:tab w:val="left" w:pos="-720"/>
        </w:tabs>
        <w:suppressAutoHyphens/>
        <w:ind w:left="720" w:hanging="720"/>
      </w:pPr>
    </w:p>
    <w:p w:rsidR="008C4DD4" w:rsidRPr="008C4DD4" w:rsidRDefault="008C4DD4" w:rsidP="00F75B12">
      <w:pPr>
        <w:tabs>
          <w:tab w:val="left" w:pos="-720"/>
        </w:tabs>
        <w:suppressAutoHyphens/>
        <w:ind w:left="720" w:hanging="720"/>
        <w:rPr>
          <w:sz w:val="24"/>
          <w:szCs w:val="24"/>
        </w:rPr>
      </w:pPr>
      <w:r w:rsidRPr="008C4DD4">
        <w:rPr>
          <w:sz w:val="24"/>
          <w:szCs w:val="24"/>
        </w:rPr>
        <w:t xml:space="preserve">Kennedy, C.H. (2005). </w:t>
      </w:r>
      <w:r w:rsidRPr="008C4DD4">
        <w:rPr>
          <w:i/>
          <w:sz w:val="24"/>
          <w:szCs w:val="24"/>
        </w:rPr>
        <w:t xml:space="preserve">Single-case designs for educational research. </w:t>
      </w:r>
      <w:r>
        <w:rPr>
          <w:sz w:val="24"/>
          <w:szCs w:val="24"/>
        </w:rPr>
        <w:t>Boston: Allyn &amp; Bacon.</w:t>
      </w:r>
    </w:p>
    <w:p w:rsidR="008C4DD4" w:rsidRPr="008C4DD4" w:rsidRDefault="008C4DD4" w:rsidP="00647CF5">
      <w:pPr>
        <w:tabs>
          <w:tab w:val="left" w:pos="-720"/>
        </w:tabs>
        <w:suppressAutoHyphens/>
        <w:rPr>
          <w:sz w:val="24"/>
          <w:szCs w:val="24"/>
        </w:rPr>
      </w:pPr>
    </w:p>
    <w:p w:rsidR="00F75B12" w:rsidRPr="00D34034" w:rsidRDefault="00F75B12" w:rsidP="00F75B12">
      <w:pPr>
        <w:ind w:left="720" w:hanging="720"/>
        <w:rPr>
          <w:sz w:val="24"/>
          <w:szCs w:val="24"/>
        </w:rPr>
      </w:pPr>
      <w:r>
        <w:rPr>
          <w:sz w:val="24"/>
          <w:szCs w:val="24"/>
        </w:rPr>
        <w:t xml:space="preserve">Shadish, W.R., </w:t>
      </w:r>
      <w:r w:rsidRPr="00D34034">
        <w:rPr>
          <w:sz w:val="24"/>
          <w:szCs w:val="24"/>
        </w:rPr>
        <w:t>Cook, T.D., &amp; Campbell, D.T. (</w:t>
      </w:r>
      <w:r>
        <w:rPr>
          <w:sz w:val="24"/>
          <w:szCs w:val="24"/>
        </w:rPr>
        <w:t>2002</w:t>
      </w:r>
      <w:r w:rsidRPr="00D34034">
        <w:rPr>
          <w:sz w:val="24"/>
          <w:szCs w:val="24"/>
        </w:rPr>
        <w:t xml:space="preserve">). </w:t>
      </w:r>
      <w:r w:rsidRPr="00D34034">
        <w:rPr>
          <w:i/>
          <w:sz w:val="24"/>
          <w:szCs w:val="24"/>
        </w:rPr>
        <w:t>Quasi-exper</w:t>
      </w:r>
      <w:r>
        <w:rPr>
          <w:i/>
          <w:sz w:val="24"/>
          <w:szCs w:val="24"/>
        </w:rPr>
        <w:t xml:space="preserve">imentation: Design and analysis </w:t>
      </w:r>
      <w:r w:rsidRPr="00D34034">
        <w:rPr>
          <w:i/>
          <w:sz w:val="24"/>
          <w:szCs w:val="24"/>
        </w:rPr>
        <w:t>issues for field settings</w:t>
      </w:r>
      <w:r w:rsidRPr="00D34034">
        <w:rPr>
          <w:sz w:val="24"/>
          <w:szCs w:val="24"/>
        </w:rPr>
        <w:t xml:space="preserve">. </w:t>
      </w:r>
      <w:smartTag w:uri="urn:schemas-microsoft-com:office:smarttags" w:element="City">
        <w:smartTag w:uri="urn:schemas-microsoft-com:office:smarttags" w:element="place">
          <w:r w:rsidRPr="00D34034">
            <w:rPr>
              <w:sz w:val="24"/>
              <w:szCs w:val="24"/>
            </w:rPr>
            <w:t>Boston</w:t>
          </w:r>
        </w:smartTag>
      </w:smartTag>
      <w:r w:rsidRPr="00D34034">
        <w:rPr>
          <w:sz w:val="24"/>
          <w:szCs w:val="24"/>
        </w:rPr>
        <w:t>: Houghton Mifflin.</w:t>
      </w:r>
    </w:p>
    <w:p w:rsidR="00F75B12" w:rsidRDefault="00F75B12" w:rsidP="00671C33">
      <w:pPr>
        <w:ind w:left="720" w:hanging="720"/>
        <w:rPr>
          <w:sz w:val="24"/>
          <w:szCs w:val="24"/>
          <w:lang w:val="it-IT"/>
        </w:rPr>
      </w:pPr>
    </w:p>
    <w:p w:rsidR="00AD1642" w:rsidRPr="00D34034" w:rsidRDefault="00AD1642" w:rsidP="00671C33">
      <w:pPr>
        <w:ind w:left="720" w:hanging="720"/>
        <w:rPr>
          <w:sz w:val="24"/>
          <w:szCs w:val="24"/>
        </w:rPr>
      </w:pPr>
      <w:r w:rsidRPr="00671C33">
        <w:rPr>
          <w:sz w:val="24"/>
          <w:szCs w:val="24"/>
          <w:lang w:val="it-IT"/>
        </w:rPr>
        <w:t>Siegel, S.</w:t>
      </w:r>
      <w:r w:rsidR="00671C33" w:rsidRPr="00671C33">
        <w:rPr>
          <w:sz w:val="24"/>
          <w:szCs w:val="24"/>
          <w:lang w:val="it-IT"/>
        </w:rPr>
        <w:t>, &amp; Castellan, N.J.</w:t>
      </w:r>
      <w:r w:rsidRPr="00671C33">
        <w:rPr>
          <w:sz w:val="24"/>
          <w:szCs w:val="24"/>
          <w:lang w:val="it-IT"/>
        </w:rPr>
        <w:t xml:space="preserve"> (1988). </w:t>
      </w:r>
      <w:r w:rsidRPr="00D34034">
        <w:rPr>
          <w:i/>
          <w:sz w:val="24"/>
          <w:szCs w:val="24"/>
        </w:rPr>
        <w:t>Nonparametric statistics for the behavioral sciences</w:t>
      </w:r>
      <w:r w:rsidRPr="00D34034">
        <w:rPr>
          <w:sz w:val="24"/>
          <w:szCs w:val="24"/>
        </w:rPr>
        <w:t xml:space="preserve"> (2</w:t>
      </w:r>
      <w:r w:rsidRPr="00D34034">
        <w:rPr>
          <w:sz w:val="24"/>
          <w:szCs w:val="24"/>
          <w:vertAlign w:val="superscript"/>
        </w:rPr>
        <w:t>nd</w:t>
      </w:r>
      <w:r w:rsidRPr="00D34034">
        <w:rPr>
          <w:sz w:val="24"/>
          <w:szCs w:val="24"/>
        </w:rPr>
        <w:t xml:space="preserve"> ed.). New</w:t>
      </w:r>
      <w:r w:rsidR="00671C33">
        <w:rPr>
          <w:sz w:val="24"/>
          <w:szCs w:val="24"/>
        </w:rPr>
        <w:t xml:space="preserve"> </w:t>
      </w:r>
      <w:smartTag w:uri="urn:schemas-microsoft-com:office:smarttags" w:element="City">
        <w:smartTag w:uri="urn:schemas-microsoft-com:office:smarttags" w:element="place">
          <w:r w:rsidRPr="00D34034">
            <w:rPr>
              <w:sz w:val="24"/>
              <w:szCs w:val="24"/>
            </w:rPr>
            <w:t>York</w:t>
          </w:r>
        </w:smartTag>
      </w:smartTag>
      <w:r w:rsidRPr="00D34034">
        <w:rPr>
          <w:sz w:val="24"/>
          <w:szCs w:val="24"/>
        </w:rPr>
        <w:t>: McGraw-Hill.</w:t>
      </w:r>
    </w:p>
    <w:p w:rsidR="00AD1642" w:rsidRPr="00D34034" w:rsidRDefault="00AD1642">
      <w:pPr>
        <w:rPr>
          <w:sz w:val="24"/>
          <w:szCs w:val="24"/>
        </w:rPr>
      </w:pPr>
    </w:p>
    <w:p w:rsidR="00647CF5" w:rsidRPr="00D34034" w:rsidRDefault="00647CF5" w:rsidP="0043249B">
      <w:pPr>
        <w:ind w:left="720" w:hanging="720"/>
        <w:rPr>
          <w:sz w:val="24"/>
          <w:szCs w:val="24"/>
        </w:rPr>
      </w:pPr>
      <w:r w:rsidRPr="00D34034">
        <w:rPr>
          <w:sz w:val="24"/>
          <w:szCs w:val="24"/>
        </w:rPr>
        <w:t xml:space="preserve">Todman, </w:t>
      </w:r>
      <w:r w:rsidR="0043249B" w:rsidRPr="00D34034">
        <w:rPr>
          <w:sz w:val="24"/>
          <w:szCs w:val="24"/>
        </w:rPr>
        <w:t xml:space="preserve">J.B., </w:t>
      </w:r>
      <w:r w:rsidRPr="00D34034">
        <w:rPr>
          <w:sz w:val="24"/>
          <w:szCs w:val="24"/>
        </w:rPr>
        <w:t>&amp; Dugard</w:t>
      </w:r>
      <w:r w:rsidR="0043249B" w:rsidRPr="00D34034">
        <w:rPr>
          <w:sz w:val="24"/>
          <w:szCs w:val="24"/>
        </w:rPr>
        <w:t xml:space="preserve">, P. (2000). </w:t>
      </w:r>
      <w:r w:rsidR="0043249B" w:rsidRPr="00D34034">
        <w:rPr>
          <w:i/>
          <w:sz w:val="24"/>
          <w:szCs w:val="24"/>
        </w:rPr>
        <w:t>Single-case and small-n experimental designs: A practical guide to randomization tests</w:t>
      </w:r>
      <w:r w:rsidR="0043249B" w:rsidRPr="00D34034">
        <w:rPr>
          <w:sz w:val="24"/>
          <w:szCs w:val="24"/>
        </w:rPr>
        <w:t xml:space="preserve">. </w:t>
      </w:r>
      <w:smartTag w:uri="urn:schemas-microsoft-com:office:smarttags" w:element="place">
        <w:smartTag w:uri="urn:schemas-microsoft-com:office:smarttags" w:element="City">
          <w:r w:rsidR="0043249B" w:rsidRPr="00D34034">
            <w:rPr>
              <w:sz w:val="24"/>
              <w:szCs w:val="24"/>
            </w:rPr>
            <w:t>Mahwah</w:t>
          </w:r>
        </w:smartTag>
        <w:r w:rsidR="0043249B" w:rsidRPr="00D34034">
          <w:rPr>
            <w:sz w:val="24"/>
            <w:szCs w:val="24"/>
          </w:rPr>
          <w:t xml:space="preserve">, </w:t>
        </w:r>
        <w:smartTag w:uri="urn:schemas-microsoft-com:office:smarttags" w:element="State">
          <w:r w:rsidR="0043249B" w:rsidRPr="00D34034">
            <w:rPr>
              <w:sz w:val="24"/>
              <w:szCs w:val="24"/>
            </w:rPr>
            <w:t>NJ</w:t>
          </w:r>
        </w:smartTag>
      </w:smartTag>
      <w:r w:rsidR="0043249B" w:rsidRPr="00D34034">
        <w:rPr>
          <w:sz w:val="24"/>
          <w:szCs w:val="24"/>
        </w:rPr>
        <w:t>: Erlbaum.</w:t>
      </w:r>
    </w:p>
    <w:p w:rsidR="00647CF5" w:rsidRPr="00D34034" w:rsidRDefault="00647CF5">
      <w:pPr>
        <w:rPr>
          <w:sz w:val="24"/>
          <w:szCs w:val="24"/>
        </w:rPr>
      </w:pPr>
    </w:p>
    <w:p w:rsidR="00AD1642" w:rsidRPr="00D34034" w:rsidRDefault="00AD1642">
      <w:pPr>
        <w:rPr>
          <w:sz w:val="24"/>
          <w:szCs w:val="24"/>
        </w:rPr>
      </w:pPr>
      <w:r w:rsidRPr="00D34034">
        <w:rPr>
          <w:sz w:val="24"/>
          <w:szCs w:val="24"/>
        </w:rPr>
        <w:t xml:space="preserve">Yin, R.K. (1993). </w:t>
      </w:r>
      <w:r w:rsidR="00F75B12">
        <w:rPr>
          <w:i/>
          <w:sz w:val="24"/>
          <w:szCs w:val="24"/>
        </w:rPr>
        <w:t>C</w:t>
      </w:r>
      <w:r w:rsidRPr="00D34034">
        <w:rPr>
          <w:i/>
          <w:sz w:val="24"/>
          <w:szCs w:val="24"/>
        </w:rPr>
        <w:t>ase study research</w:t>
      </w:r>
      <w:r w:rsidR="00F75B12">
        <w:rPr>
          <w:i/>
          <w:sz w:val="24"/>
          <w:szCs w:val="24"/>
        </w:rPr>
        <w:t>: Design and methods</w:t>
      </w:r>
      <w:r w:rsidR="00F75B12">
        <w:rPr>
          <w:sz w:val="24"/>
          <w:szCs w:val="24"/>
        </w:rPr>
        <w:t xml:space="preserve"> (4</w:t>
      </w:r>
      <w:r w:rsidR="00F75B12" w:rsidRPr="00F75B12">
        <w:rPr>
          <w:sz w:val="24"/>
          <w:szCs w:val="24"/>
          <w:vertAlign w:val="superscript"/>
        </w:rPr>
        <w:t>th</w:t>
      </w:r>
      <w:r w:rsidR="00F75B12">
        <w:rPr>
          <w:sz w:val="24"/>
          <w:szCs w:val="24"/>
        </w:rPr>
        <w:t xml:space="preserve"> ed.)</w:t>
      </w:r>
      <w:r w:rsidRPr="00D34034">
        <w:rPr>
          <w:sz w:val="24"/>
          <w:szCs w:val="24"/>
        </w:rPr>
        <w:t xml:space="preserve">. </w:t>
      </w:r>
      <w:smartTag w:uri="urn:schemas-microsoft-com:office:smarttags" w:element="City">
        <w:r w:rsidRPr="00D34034">
          <w:rPr>
            <w:sz w:val="24"/>
            <w:szCs w:val="24"/>
          </w:rPr>
          <w:t>Thousand Oaks</w:t>
        </w:r>
      </w:smartTag>
      <w:r w:rsidRPr="00D34034">
        <w:rPr>
          <w:sz w:val="24"/>
          <w:szCs w:val="24"/>
        </w:rPr>
        <w:t xml:space="preserve">, </w:t>
      </w:r>
      <w:r w:rsidR="00F75B12">
        <w:rPr>
          <w:sz w:val="24"/>
          <w:szCs w:val="24"/>
        </w:rPr>
        <w:tab/>
      </w:r>
      <w:r w:rsidRPr="00D34034">
        <w:rPr>
          <w:sz w:val="24"/>
          <w:szCs w:val="24"/>
        </w:rPr>
        <w:t>CA: Sage.</w:t>
      </w:r>
    </w:p>
    <w:p w:rsidR="006857B6" w:rsidRPr="00D34034" w:rsidRDefault="006857B6">
      <w:pPr>
        <w:rPr>
          <w:sz w:val="24"/>
          <w:szCs w:val="24"/>
        </w:rPr>
      </w:pPr>
    </w:p>
    <w:p w:rsidR="001646AF" w:rsidRDefault="001646AF" w:rsidP="00D34034">
      <w:pPr>
        <w:pStyle w:val="BodyTextIndent"/>
        <w:ind w:left="0"/>
        <w:rPr>
          <w:b/>
          <w:bCs/>
          <w:sz w:val="24"/>
          <w:szCs w:val="24"/>
        </w:rPr>
      </w:pPr>
    </w:p>
    <w:p w:rsidR="006857B6" w:rsidRPr="00D34034" w:rsidRDefault="006857B6" w:rsidP="00D34034">
      <w:pPr>
        <w:pStyle w:val="BodyTextIndent"/>
        <w:ind w:left="0"/>
        <w:rPr>
          <w:sz w:val="24"/>
          <w:szCs w:val="24"/>
        </w:rPr>
      </w:pPr>
      <w:r w:rsidRPr="00D34034">
        <w:rPr>
          <w:b/>
          <w:bCs/>
          <w:sz w:val="24"/>
          <w:szCs w:val="24"/>
        </w:rPr>
        <w:t xml:space="preserve">RUBRIC FOR MID-TERM </w:t>
      </w:r>
      <w:r w:rsidR="00E04842">
        <w:rPr>
          <w:b/>
          <w:bCs/>
          <w:sz w:val="24"/>
          <w:szCs w:val="24"/>
        </w:rPr>
        <w:t>(1</w:t>
      </w:r>
      <w:r w:rsidR="000F123E">
        <w:rPr>
          <w:b/>
          <w:bCs/>
          <w:sz w:val="24"/>
          <w:szCs w:val="24"/>
        </w:rPr>
        <w:t>0</w:t>
      </w:r>
      <w:r w:rsidR="00E04842">
        <w:rPr>
          <w:b/>
          <w:bCs/>
          <w:sz w:val="24"/>
          <w:szCs w:val="24"/>
        </w:rPr>
        <w:t xml:space="preserve"> items) </w:t>
      </w:r>
      <w:r w:rsidRPr="00D34034">
        <w:rPr>
          <w:b/>
          <w:bCs/>
          <w:sz w:val="24"/>
          <w:szCs w:val="24"/>
        </w:rPr>
        <w:t xml:space="preserve">AND FINAL </w:t>
      </w:r>
      <w:r w:rsidR="00E04842">
        <w:rPr>
          <w:b/>
          <w:bCs/>
          <w:sz w:val="24"/>
          <w:szCs w:val="24"/>
        </w:rPr>
        <w:t>(1</w:t>
      </w:r>
      <w:r w:rsidR="000F123E">
        <w:rPr>
          <w:b/>
          <w:bCs/>
          <w:sz w:val="24"/>
          <w:szCs w:val="24"/>
        </w:rPr>
        <w:t>5</w:t>
      </w:r>
      <w:r w:rsidR="00E04842">
        <w:rPr>
          <w:b/>
          <w:bCs/>
          <w:sz w:val="24"/>
          <w:szCs w:val="24"/>
        </w:rPr>
        <w:t xml:space="preserve"> items) </w:t>
      </w:r>
      <w:r w:rsidRPr="00D34034">
        <w:rPr>
          <w:b/>
          <w:bCs/>
          <w:sz w:val="24"/>
          <w:szCs w:val="24"/>
        </w:rPr>
        <w:t>EXAMINATIONS</w:t>
      </w:r>
      <w:r w:rsidR="000F123E">
        <w:rPr>
          <w:b/>
          <w:bCs/>
          <w:sz w:val="24"/>
          <w:szCs w:val="24"/>
        </w:rPr>
        <w:t xml:space="preserve"> (</w:t>
      </w:r>
      <w:r w:rsidR="00FC3E4D">
        <w:rPr>
          <w:b/>
          <w:bCs/>
          <w:sz w:val="24"/>
          <w:szCs w:val="24"/>
        </w:rPr>
        <w:t>50)</w:t>
      </w:r>
      <w:r w:rsidR="00E04842">
        <w:rPr>
          <w:b/>
          <w:bCs/>
          <w:sz w:val="24"/>
          <w:szCs w:val="24"/>
        </w:rPr>
        <w:t xml:space="preserve"> points total)</w:t>
      </w:r>
    </w:p>
    <w:p w:rsidR="00E04842" w:rsidRDefault="00E04842" w:rsidP="00D34034">
      <w:pPr>
        <w:pStyle w:val="BodyTextIndent"/>
        <w:ind w:left="0"/>
        <w:rPr>
          <w:sz w:val="24"/>
          <w:szCs w:val="24"/>
        </w:rPr>
      </w:pPr>
    </w:p>
    <w:p w:rsidR="006857B6" w:rsidRDefault="00DD5436" w:rsidP="00D34034">
      <w:pPr>
        <w:pStyle w:val="BodyTextIndent"/>
        <w:ind w:left="0"/>
        <w:rPr>
          <w:sz w:val="24"/>
          <w:szCs w:val="24"/>
        </w:rPr>
      </w:pPr>
      <w:r>
        <w:rPr>
          <w:sz w:val="24"/>
          <w:szCs w:val="24"/>
        </w:rPr>
        <w:t xml:space="preserve">For each test item: </w:t>
      </w:r>
    </w:p>
    <w:p w:rsidR="00DD5436" w:rsidRPr="00D34034" w:rsidRDefault="00DD5436" w:rsidP="00D34034">
      <w:pPr>
        <w:pStyle w:val="BodyTextIndent"/>
        <w:ind w:left="0"/>
        <w:rPr>
          <w:sz w:val="24"/>
          <w:szCs w:val="24"/>
        </w:rPr>
      </w:pPr>
    </w:p>
    <w:p w:rsidR="006857B6" w:rsidRPr="00D34034" w:rsidRDefault="006857B6" w:rsidP="00D34034">
      <w:pPr>
        <w:pStyle w:val="BodyTextIndent"/>
        <w:ind w:left="0"/>
        <w:rPr>
          <w:sz w:val="24"/>
          <w:szCs w:val="24"/>
        </w:rPr>
      </w:pPr>
      <w:r w:rsidRPr="00D34034">
        <w:rPr>
          <w:b/>
          <w:bCs/>
          <w:sz w:val="24"/>
          <w:szCs w:val="24"/>
        </w:rPr>
        <w:t>Exemplary response</w:t>
      </w:r>
      <w:r w:rsidRPr="00D34034">
        <w:rPr>
          <w:sz w:val="24"/>
          <w:szCs w:val="24"/>
        </w:rPr>
        <w:t xml:space="preserve"> (</w:t>
      </w:r>
      <w:r w:rsidR="000F123E">
        <w:rPr>
          <w:sz w:val="24"/>
          <w:szCs w:val="24"/>
        </w:rPr>
        <w:t>2</w:t>
      </w:r>
      <w:r w:rsidRPr="00D34034">
        <w:rPr>
          <w:sz w:val="24"/>
          <w:szCs w:val="24"/>
        </w:rPr>
        <w:t xml:space="preserve"> points): Provides direct and thorough response to question, defines relevant terms, provides specific examples or instances of the concepts being discussed. Answer is directly reflective of lecture, readings, activities, or assignments, or other material of direct relevance to class.</w:t>
      </w:r>
    </w:p>
    <w:p w:rsidR="006857B6" w:rsidRPr="00D34034" w:rsidRDefault="006857B6" w:rsidP="006857B6">
      <w:pPr>
        <w:pStyle w:val="BodyTextIndent"/>
        <w:rPr>
          <w:sz w:val="24"/>
          <w:szCs w:val="24"/>
        </w:rPr>
      </w:pPr>
    </w:p>
    <w:p w:rsidR="006857B6" w:rsidRPr="00D34034" w:rsidRDefault="006857B6" w:rsidP="006857B6">
      <w:pPr>
        <w:rPr>
          <w:sz w:val="24"/>
          <w:szCs w:val="24"/>
        </w:rPr>
      </w:pPr>
      <w:r w:rsidRPr="00D34034">
        <w:rPr>
          <w:b/>
          <w:bCs/>
          <w:sz w:val="24"/>
          <w:szCs w:val="24"/>
        </w:rPr>
        <w:t>Adequate response</w:t>
      </w:r>
      <w:r w:rsidRPr="00D34034">
        <w:rPr>
          <w:sz w:val="24"/>
          <w:szCs w:val="24"/>
        </w:rPr>
        <w:t xml:space="preserve"> (</w:t>
      </w:r>
      <w:r w:rsidR="00E04842">
        <w:rPr>
          <w:sz w:val="24"/>
          <w:szCs w:val="24"/>
        </w:rPr>
        <w:t>1</w:t>
      </w:r>
      <w:r w:rsidR="000F123E">
        <w:rPr>
          <w:sz w:val="24"/>
          <w:szCs w:val="24"/>
        </w:rPr>
        <w:t>.5</w:t>
      </w:r>
      <w:r w:rsidRPr="00D34034">
        <w:rPr>
          <w:sz w:val="24"/>
          <w:szCs w:val="24"/>
        </w:rPr>
        <w:t xml:space="preserve"> point): Provides direct and relevant response to question, provides accurate information directly relevant to class readings, notes, or activities. May provide less information,  less elaboration, or a less thoughtful overall response than an exemplary response:</w:t>
      </w:r>
    </w:p>
    <w:p w:rsidR="006857B6" w:rsidRPr="00D34034" w:rsidRDefault="006857B6" w:rsidP="006857B6">
      <w:pPr>
        <w:rPr>
          <w:sz w:val="24"/>
          <w:szCs w:val="24"/>
        </w:rPr>
      </w:pPr>
    </w:p>
    <w:p w:rsidR="006857B6" w:rsidRPr="00D34034" w:rsidRDefault="006857B6" w:rsidP="006857B6">
      <w:pPr>
        <w:rPr>
          <w:sz w:val="24"/>
          <w:szCs w:val="24"/>
        </w:rPr>
      </w:pPr>
      <w:r w:rsidRPr="00D34034">
        <w:rPr>
          <w:b/>
          <w:bCs/>
          <w:sz w:val="24"/>
          <w:szCs w:val="24"/>
        </w:rPr>
        <w:t>Marginal response</w:t>
      </w:r>
      <w:r w:rsidR="000F123E">
        <w:rPr>
          <w:sz w:val="24"/>
          <w:szCs w:val="24"/>
        </w:rPr>
        <w:t xml:space="preserve"> (1 point</w:t>
      </w:r>
      <w:r w:rsidRPr="00D34034">
        <w:rPr>
          <w:sz w:val="24"/>
          <w:szCs w:val="24"/>
        </w:rPr>
        <w:t>): Provides some relevant information, but does not demonstrate overall a clear or complete  understanding of the relevant concepts:</w:t>
      </w:r>
    </w:p>
    <w:p w:rsidR="006857B6" w:rsidRPr="00D34034" w:rsidRDefault="006857B6" w:rsidP="006857B6">
      <w:pPr>
        <w:rPr>
          <w:sz w:val="24"/>
          <w:szCs w:val="24"/>
        </w:rPr>
      </w:pPr>
    </w:p>
    <w:p w:rsidR="006857B6" w:rsidRPr="00D34034" w:rsidRDefault="006857B6" w:rsidP="006857B6">
      <w:pPr>
        <w:rPr>
          <w:sz w:val="24"/>
          <w:szCs w:val="24"/>
        </w:rPr>
      </w:pPr>
      <w:r w:rsidRPr="00D34034">
        <w:rPr>
          <w:b/>
          <w:bCs/>
          <w:sz w:val="24"/>
          <w:szCs w:val="24"/>
        </w:rPr>
        <w:t>Inadequate response</w:t>
      </w:r>
      <w:r w:rsidRPr="00D34034">
        <w:rPr>
          <w:sz w:val="24"/>
          <w:szCs w:val="24"/>
        </w:rPr>
        <w:t xml:space="preserve"> (</w:t>
      </w:r>
      <w:r w:rsidR="000F123E">
        <w:rPr>
          <w:sz w:val="24"/>
          <w:szCs w:val="24"/>
        </w:rPr>
        <w:t xml:space="preserve">.5 - </w:t>
      </w:r>
      <w:r w:rsidR="00E04842">
        <w:rPr>
          <w:sz w:val="24"/>
          <w:szCs w:val="24"/>
        </w:rPr>
        <w:t>0</w:t>
      </w:r>
      <w:r w:rsidRPr="00D34034">
        <w:rPr>
          <w:sz w:val="24"/>
          <w:szCs w:val="24"/>
        </w:rPr>
        <w:t xml:space="preserve"> points): Weak response that does not appear to reflect course content or activities. May include inaccurate information:</w:t>
      </w:r>
    </w:p>
    <w:p w:rsidR="006857B6" w:rsidRPr="00D34034" w:rsidRDefault="006857B6" w:rsidP="006857B6">
      <w:pPr>
        <w:rPr>
          <w:b/>
          <w:bCs/>
          <w:sz w:val="24"/>
          <w:szCs w:val="24"/>
        </w:rPr>
      </w:pPr>
    </w:p>
    <w:p w:rsidR="006857B6" w:rsidRPr="00D34034" w:rsidRDefault="00BC250D" w:rsidP="00D34034">
      <w:pPr>
        <w:pStyle w:val="BodyTextIndent"/>
        <w:ind w:left="0"/>
        <w:rPr>
          <w:b/>
          <w:bCs/>
          <w:sz w:val="24"/>
          <w:szCs w:val="24"/>
        </w:rPr>
      </w:pPr>
      <w:r>
        <w:rPr>
          <w:b/>
          <w:bCs/>
          <w:sz w:val="24"/>
          <w:szCs w:val="24"/>
        </w:rPr>
        <w:t>METHOD SECTION</w:t>
      </w:r>
      <w:r w:rsidR="006857B6" w:rsidRPr="00D34034">
        <w:rPr>
          <w:b/>
          <w:bCs/>
          <w:sz w:val="24"/>
          <w:szCs w:val="24"/>
        </w:rPr>
        <w:t xml:space="preserve"> ASSIGNMENT </w:t>
      </w:r>
      <w:r w:rsidR="00E04842">
        <w:rPr>
          <w:b/>
          <w:bCs/>
          <w:sz w:val="24"/>
          <w:szCs w:val="24"/>
        </w:rPr>
        <w:t>(</w:t>
      </w:r>
      <w:r>
        <w:rPr>
          <w:b/>
          <w:bCs/>
          <w:sz w:val="24"/>
          <w:szCs w:val="24"/>
        </w:rPr>
        <w:t>4 @ 1</w:t>
      </w:r>
      <w:r w:rsidR="00E04842">
        <w:rPr>
          <w:b/>
          <w:bCs/>
          <w:sz w:val="24"/>
          <w:szCs w:val="24"/>
        </w:rPr>
        <w:t>0 points)</w:t>
      </w:r>
    </w:p>
    <w:p w:rsidR="006857B6" w:rsidRPr="00D34034" w:rsidRDefault="006857B6" w:rsidP="006857B6">
      <w:pPr>
        <w:pStyle w:val="BodyTextIndent"/>
        <w:rPr>
          <w:b/>
          <w:bCs/>
          <w:sz w:val="24"/>
          <w:szCs w:val="24"/>
        </w:rPr>
      </w:pPr>
    </w:p>
    <w:p w:rsidR="00D34034" w:rsidRPr="00D34034" w:rsidRDefault="00D34034" w:rsidP="00D34034">
      <w:pPr>
        <w:tabs>
          <w:tab w:val="left" w:pos="1440"/>
        </w:tabs>
        <w:rPr>
          <w:sz w:val="24"/>
          <w:szCs w:val="24"/>
          <w:lang w:eastAsia="ja-JP"/>
        </w:rPr>
      </w:pPr>
      <w:r w:rsidRPr="00D34034">
        <w:rPr>
          <w:sz w:val="24"/>
          <w:szCs w:val="24"/>
          <w:lang w:eastAsia="ja-JP"/>
        </w:rPr>
        <w:t xml:space="preserve">This course requires students to write a </w:t>
      </w:r>
      <w:r w:rsidR="00C81057">
        <w:rPr>
          <w:sz w:val="24"/>
          <w:szCs w:val="24"/>
          <w:lang w:eastAsia="ja-JP"/>
        </w:rPr>
        <w:t xml:space="preserve">four </w:t>
      </w:r>
      <w:r w:rsidRPr="00D34034">
        <w:rPr>
          <w:sz w:val="24"/>
          <w:szCs w:val="24"/>
          <w:lang w:eastAsia="ja-JP"/>
        </w:rPr>
        <w:t xml:space="preserve">research </w:t>
      </w:r>
      <w:r w:rsidR="00C81057">
        <w:rPr>
          <w:sz w:val="24"/>
          <w:szCs w:val="24"/>
          <w:lang w:eastAsia="ja-JP"/>
        </w:rPr>
        <w:t>method sections employing</w:t>
      </w:r>
      <w:r w:rsidRPr="00D34034">
        <w:rPr>
          <w:sz w:val="24"/>
          <w:szCs w:val="24"/>
          <w:lang w:eastAsia="ja-JP"/>
        </w:rPr>
        <w:t xml:space="preserve"> </w:t>
      </w:r>
      <w:r w:rsidR="00C81057">
        <w:rPr>
          <w:sz w:val="24"/>
          <w:szCs w:val="24"/>
          <w:lang w:eastAsia="ja-JP"/>
        </w:rPr>
        <w:t>single subject, qualitative, survey, and group-experimental/quasi-experimental research methodology</w:t>
      </w:r>
      <w:r w:rsidRPr="00D34034">
        <w:rPr>
          <w:sz w:val="24"/>
          <w:szCs w:val="24"/>
          <w:lang w:eastAsia="ja-JP"/>
        </w:rPr>
        <w:t xml:space="preserve"> (</w:t>
      </w:r>
      <w:r w:rsidR="00C81057">
        <w:rPr>
          <w:sz w:val="24"/>
          <w:szCs w:val="24"/>
          <w:lang w:eastAsia="ja-JP"/>
        </w:rPr>
        <w:t>5</w:t>
      </w:r>
      <w:r w:rsidRPr="00D34034">
        <w:rPr>
          <w:sz w:val="24"/>
          <w:szCs w:val="24"/>
          <w:lang w:eastAsia="ja-JP"/>
        </w:rPr>
        <w:t xml:space="preserve"> pages</w:t>
      </w:r>
      <w:r>
        <w:rPr>
          <w:sz w:val="24"/>
          <w:szCs w:val="24"/>
          <w:lang w:eastAsia="ja-JP"/>
        </w:rPr>
        <w:t xml:space="preserve"> </w:t>
      </w:r>
      <w:r w:rsidR="004217C1">
        <w:rPr>
          <w:sz w:val="24"/>
          <w:szCs w:val="24"/>
          <w:lang w:eastAsia="ja-JP"/>
        </w:rPr>
        <w:t>maximum</w:t>
      </w:r>
      <w:r w:rsidRPr="00D34034">
        <w:rPr>
          <w:sz w:val="24"/>
          <w:szCs w:val="24"/>
          <w:lang w:eastAsia="ja-JP"/>
        </w:rPr>
        <w:t xml:space="preserve">, </w:t>
      </w:r>
      <w:r w:rsidR="00C81057">
        <w:rPr>
          <w:sz w:val="24"/>
          <w:szCs w:val="24"/>
          <w:lang w:eastAsia="ja-JP"/>
        </w:rPr>
        <w:t xml:space="preserve">not </w:t>
      </w:r>
      <w:r w:rsidRPr="00D34034">
        <w:rPr>
          <w:sz w:val="24"/>
          <w:szCs w:val="24"/>
          <w:lang w:eastAsia="ja-JP"/>
        </w:rPr>
        <w:t>including title page</w:t>
      </w:r>
      <w:r w:rsidR="00C81057">
        <w:rPr>
          <w:sz w:val="24"/>
          <w:szCs w:val="24"/>
          <w:lang w:eastAsia="ja-JP"/>
        </w:rPr>
        <w:t>, abstract,</w:t>
      </w:r>
      <w:r w:rsidRPr="00D34034">
        <w:rPr>
          <w:sz w:val="24"/>
          <w:szCs w:val="24"/>
          <w:lang w:eastAsia="ja-JP"/>
        </w:rPr>
        <w:t xml:space="preserve"> and references). It should employ APA format (see sample paper on pp 306-320 of the APA manual) and contain </w:t>
      </w:r>
      <w:r>
        <w:rPr>
          <w:sz w:val="24"/>
          <w:szCs w:val="24"/>
          <w:lang w:eastAsia="ja-JP"/>
        </w:rPr>
        <w:t>sections similar to the</w:t>
      </w:r>
      <w:r w:rsidRPr="00D34034">
        <w:rPr>
          <w:sz w:val="24"/>
          <w:szCs w:val="24"/>
          <w:lang w:eastAsia="ja-JP"/>
        </w:rPr>
        <w:t xml:space="preserve"> following:</w:t>
      </w:r>
    </w:p>
    <w:p w:rsidR="00D34034" w:rsidRPr="00D34034" w:rsidRDefault="00D34034" w:rsidP="00D34034">
      <w:pPr>
        <w:tabs>
          <w:tab w:val="left" w:pos="1440"/>
        </w:tabs>
        <w:rPr>
          <w:sz w:val="24"/>
          <w:szCs w:val="24"/>
          <w:u w:val="single"/>
        </w:rPr>
      </w:pPr>
    </w:p>
    <w:p w:rsidR="00D34034" w:rsidRPr="00D34034" w:rsidRDefault="00D34034" w:rsidP="000F123E">
      <w:pPr>
        <w:rPr>
          <w:sz w:val="24"/>
          <w:szCs w:val="24"/>
        </w:rPr>
      </w:pPr>
      <w:r w:rsidRPr="00D34034">
        <w:rPr>
          <w:sz w:val="24"/>
          <w:szCs w:val="24"/>
        </w:rPr>
        <w:t>Introduction</w:t>
      </w:r>
      <w:r w:rsidR="000F123E">
        <w:rPr>
          <w:sz w:val="24"/>
          <w:szCs w:val="24"/>
        </w:rPr>
        <w:t>, brief literature review</w:t>
      </w:r>
      <w:r w:rsidRPr="00D34034">
        <w:rPr>
          <w:sz w:val="24"/>
          <w:szCs w:val="24"/>
        </w:rPr>
        <w:t xml:space="preserve"> (</w:t>
      </w:r>
      <w:r w:rsidR="000F123E">
        <w:rPr>
          <w:sz w:val="24"/>
          <w:szCs w:val="24"/>
        </w:rPr>
        <w:t>1</w:t>
      </w:r>
      <w:r w:rsidRPr="00D34034">
        <w:rPr>
          <w:sz w:val="24"/>
          <w:szCs w:val="24"/>
        </w:rPr>
        <w:t xml:space="preserve"> page)</w:t>
      </w:r>
    </w:p>
    <w:p w:rsidR="00D34034" w:rsidRPr="00D34034" w:rsidRDefault="00D34034" w:rsidP="00D34034">
      <w:pPr>
        <w:rPr>
          <w:sz w:val="24"/>
          <w:szCs w:val="24"/>
        </w:rPr>
      </w:pPr>
      <w:r w:rsidRPr="00D34034">
        <w:rPr>
          <w:sz w:val="24"/>
          <w:szCs w:val="24"/>
        </w:rPr>
        <w:t xml:space="preserve">      </w:t>
      </w:r>
      <w:r w:rsidR="000F123E">
        <w:rPr>
          <w:sz w:val="24"/>
          <w:szCs w:val="24"/>
        </w:rPr>
        <w:tab/>
        <w:t>Purpose</w:t>
      </w:r>
    </w:p>
    <w:p w:rsidR="000F123E" w:rsidRDefault="00D34034" w:rsidP="000F123E">
      <w:pPr>
        <w:rPr>
          <w:sz w:val="24"/>
          <w:szCs w:val="24"/>
        </w:rPr>
      </w:pPr>
      <w:r w:rsidRPr="00D34034">
        <w:rPr>
          <w:sz w:val="24"/>
          <w:szCs w:val="24"/>
        </w:rPr>
        <w:t xml:space="preserve">      </w:t>
      </w:r>
      <w:r w:rsidR="000F123E">
        <w:rPr>
          <w:sz w:val="24"/>
          <w:szCs w:val="24"/>
        </w:rPr>
        <w:tab/>
        <w:t>R</w:t>
      </w:r>
      <w:r w:rsidRPr="00D34034">
        <w:rPr>
          <w:sz w:val="24"/>
          <w:szCs w:val="24"/>
        </w:rPr>
        <w:t>esearch questions</w:t>
      </w:r>
    </w:p>
    <w:p w:rsidR="00D34034" w:rsidRPr="00D34034" w:rsidRDefault="00D34034" w:rsidP="000F123E">
      <w:pPr>
        <w:rPr>
          <w:sz w:val="24"/>
          <w:szCs w:val="24"/>
        </w:rPr>
      </w:pPr>
      <w:r w:rsidRPr="00D34034">
        <w:rPr>
          <w:sz w:val="24"/>
          <w:szCs w:val="24"/>
        </w:rPr>
        <w:lastRenderedPageBreak/>
        <w:t>Method (4 pages)</w:t>
      </w:r>
    </w:p>
    <w:p w:rsidR="00D34034" w:rsidRPr="00D34034" w:rsidRDefault="00D34034" w:rsidP="00D34034">
      <w:pPr>
        <w:ind w:left="720"/>
        <w:rPr>
          <w:sz w:val="24"/>
          <w:szCs w:val="24"/>
        </w:rPr>
      </w:pPr>
      <w:r w:rsidRPr="00D34034">
        <w:rPr>
          <w:sz w:val="24"/>
          <w:szCs w:val="24"/>
        </w:rPr>
        <w:t>Participants and setting</w:t>
      </w:r>
    </w:p>
    <w:p w:rsidR="00D34034" w:rsidRPr="00D34034" w:rsidRDefault="00D34034" w:rsidP="00D34034">
      <w:pPr>
        <w:ind w:left="720"/>
        <w:rPr>
          <w:sz w:val="24"/>
          <w:szCs w:val="24"/>
        </w:rPr>
      </w:pPr>
      <w:r w:rsidRPr="00D34034">
        <w:rPr>
          <w:sz w:val="24"/>
          <w:szCs w:val="24"/>
        </w:rPr>
        <w:t>Research design</w:t>
      </w:r>
    </w:p>
    <w:p w:rsidR="00D34034" w:rsidRPr="00D34034" w:rsidRDefault="00D34034" w:rsidP="00D34034">
      <w:pPr>
        <w:ind w:left="720"/>
        <w:rPr>
          <w:sz w:val="24"/>
          <w:szCs w:val="24"/>
        </w:rPr>
      </w:pPr>
      <w:r w:rsidRPr="00D34034">
        <w:rPr>
          <w:sz w:val="24"/>
          <w:szCs w:val="24"/>
        </w:rPr>
        <w:t>Data sources; dependent variables</w:t>
      </w:r>
    </w:p>
    <w:p w:rsidR="00FC3E4D" w:rsidRDefault="00FC3E4D" w:rsidP="00D34034">
      <w:pPr>
        <w:ind w:left="720"/>
        <w:rPr>
          <w:sz w:val="24"/>
          <w:szCs w:val="24"/>
        </w:rPr>
      </w:pPr>
      <w:r>
        <w:rPr>
          <w:sz w:val="24"/>
          <w:szCs w:val="24"/>
        </w:rPr>
        <w:t>Materials</w:t>
      </w:r>
    </w:p>
    <w:p w:rsidR="00D34034" w:rsidRPr="00D34034" w:rsidRDefault="00D34034" w:rsidP="00D34034">
      <w:pPr>
        <w:ind w:left="720"/>
        <w:rPr>
          <w:sz w:val="24"/>
          <w:szCs w:val="24"/>
        </w:rPr>
      </w:pPr>
      <w:r w:rsidRPr="00D34034">
        <w:rPr>
          <w:sz w:val="24"/>
          <w:szCs w:val="24"/>
        </w:rPr>
        <w:t xml:space="preserve">Procedures (proposed </w:t>
      </w:r>
      <w:r w:rsidR="00FC3E4D">
        <w:rPr>
          <w:sz w:val="24"/>
          <w:szCs w:val="24"/>
        </w:rPr>
        <w:t xml:space="preserve">methods for </w:t>
      </w:r>
      <w:r w:rsidRPr="00D34034">
        <w:rPr>
          <w:sz w:val="24"/>
          <w:szCs w:val="24"/>
        </w:rPr>
        <w:t>data collection)</w:t>
      </w:r>
    </w:p>
    <w:p w:rsidR="00FC3E4D" w:rsidRDefault="00D34034" w:rsidP="00D34034">
      <w:pPr>
        <w:rPr>
          <w:sz w:val="24"/>
          <w:szCs w:val="24"/>
        </w:rPr>
      </w:pPr>
      <w:r w:rsidRPr="00D34034">
        <w:rPr>
          <w:sz w:val="24"/>
          <w:szCs w:val="24"/>
        </w:rPr>
        <w:tab/>
      </w:r>
      <w:r w:rsidR="00FC3E4D">
        <w:rPr>
          <w:sz w:val="24"/>
          <w:szCs w:val="24"/>
        </w:rPr>
        <w:t>Data analysis</w:t>
      </w:r>
    </w:p>
    <w:p w:rsidR="00D34034" w:rsidRPr="00D34034" w:rsidRDefault="00FC3E4D" w:rsidP="00D34034">
      <w:pPr>
        <w:rPr>
          <w:sz w:val="24"/>
          <w:szCs w:val="24"/>
        </w:rPr>
      </w:pPr>
      <w:r>
        <w:rPr>
          <w:sz w:val="24"/>
          <w:szCs w:val="24"/>
        </w:rPr>
        <w:tab/>
      </w:r>
      <w:r w:rsidR="00D34034" w:rsidRPr="00D34034">
        <w:rPr>
          <w:sz w:val="24"/>
          <w:szCs w:val="24"/>
        </w:rPr>
        <w:t>Anticipated results (where relevant)</w:t>
      </w:r>
    </w:p>
    <w:p w:rsidR="00D34034" w:rsidRPr="00D34034" w:rsidRDefault="00D34034" w:rsidP="00C81057">
      <w:pPr>
        <w:ind w:firstLine="720"/>
      </w:pPr>
      <w:r w:rsidRPr="00D34034">
        <w:tab/>
      </w:r>
    </w:p>
    <w:p w:rsidR="00D34034" w:rsidRPr="00D34034" w:rsidRDefault="00D34034" w:rsidP="00D34034">
      <w:pPr>
        <w:pStyle w:val="BodyTextIndent"/>
        <w:ind w:left="0"/>
        <w:rPr>
          <w:b/>
          <w:bCs/>
          <w:sz w:val="24"/>
          <w:szCs w:val="24"/>
        </w:rPr>
      </w:pPr>
      <w:r w:rsidRPr="00D34034">
        <w:rPr>
          <w:b/>
          <w:bCs/>
          <w:sz w:val="24"/>
          <w:szCs w:val="24"/>
        </w:rPr>
        <w:t xml:space="preserve">RUBRIC FOR </w:t>
      </w:r>
      <w:r w:rsidR="00FC3E4D">
        <w:rPr>
          <w:b/>
          <w:bCs/>
          <w:sz w:val="24"/>
          <w:szCs w:val="24"/>
        </w:rPr>
        <w:t>METHOD SECTION</w:t>
      </w:r>
      <w:r w:rsidRPr="00D34034">
        <w:rPr>
          <w:b/>
          <w:bCs/>
          <w:sz w:val="24"/>
          <w:szCs w:val="24"/>
        </w:rPr>
        <w:t xml:space="preserve"> ASSIGNMENT</w:t>
      </w:r>
      <w:r w:rsidR="00FC3E4D">
        <w:rPr>
          <w:b/>
          <w:bCs/>
          <w:sz w:val="24"/>
          <w:szCs w:val="24"/>
        </w:rPr>
        <w:t>S</w:t>
      </w:r>
    </w:p>
    <w:p w:rsidR="00D34034" w:rsidRPr="00D34034" w:rsidRDefault="00D34034" w:rsidP="006857B6">
      <w:pPr>
        <w:rPr>
          <w:b/>
          <w:bCs/>
          <w:sz w:val="24"/>
          <w:szCs w:val="24"/>
        </w:rPr>
      </w:pPr>
    </w:p>
    <w:p w:rsidR="006857B6" w:rsidRPr="00D34034" w:rsidRDefault="006857B6" w:rsidP="006857B6">
      <w:pPr>
        <w:rPr>
          <w:sz w:val="24"/>
          <w:szCs w:val="24"/>
        </w:rPr>
      </w:pPr>
      <w:r w:rsidRPr="00D34034">
        <w:rPr>
          <w:b/>
          <w:bCs/>
          <w:sz w:val="24"/>
          <w:szCs w:val="24"/>
        </w:rPr>
        <w:t>Exemplary paper (</w:t>
      </w:r>
      <w:r w:rsidR="00FC3E4D">
        <w:rPr>
          <w:b/>
          <w:bCs/>
          <w:sz w:val="24"/>
          <w:szCs w:val="24"/>
        </w:rPr>
        <w:t>10</w:t>
      </w:r>
      <w:r w:rsidRPr="00D34034">
        <w:rPr>
          <w:b/>
          <w:bCs/>
          <w:sz w:val="24"/>
          <w:szCs w:val="24"/>
        </w:rPr>
        <w:t xml:space="preserve"> points): </w:t>
      </w:r>
      <w:r w:rsidRPr="00D34034">
        <w:rPr>
          <w:sz w:val="24"/>
          <w:szCs w:val="24"/>
        </w:rPr>
        <w:t xml:space="preserve">Appropriate topic, </w:t>
      </w:r>
      <w:r w:rsidR="00FC3E4D">
        <w:rPr>
          <w:sz w:val="24"/>
          <w:szCs w:val="24"/>
        </w:rPr>
        <w:t xml:space="preserve">clearly and directly written, </w:t>
      </w:r>
      <w:r w:rsidRPr="00D34034">
        <w:rPr>
          <w:sz w:val="24"/>
          <w:szCs w:val="24"/>
        </w:rPr>
        <w:t>thorough</w:t>
      </w:r>
      <w:r w:rsidR="00FC3E4D">
        <w:rPr>
          <w:sz w:val="24"/>
          <w:szCs w:val="24"/>
        </w:rPr>
        <w:t xml:space="preserve"> description of participants, data sources, and procedures. </w:t>
      </w:r>
      <w:r w:rsidRPr="00D34034">
        <w:rPr>
          <w:sz w:val="24"/>
          <w:szCs w:val="24"/>
        </w:rPr>
        <w:t xml:space="preserve">Good writing style, free of mechanical or stylistic errors, appropriate </w:t>
      </w:r>
      <w:r w:rsidR="00D34034">
        <w:rPr>
          <w:sz w:val="24"/>
          <w:szCs w:val="24"/>
        </w:rPr>
        <w:t xml:space="preserve">and correct </w:t>
      </w:r>
      <w:r w:rsidRPr="00D34034">
        <w:rPr>
          <w:sz w:val="24"/>
          <w:szCs w:val="24"/>
        </w:rPr>
        <w:t>use of APA format.</w:t>
      </w:r>
    </w:p>
    <w:p w:rsidR="006857B6" w:rsidRPr="00D34034" w:rsidRDefault="006857B6" w:rsidP="006857B6">
      <w:pPr>
        <w:rPr>
          <w:b/>
          <w:bCs/>
          <w:sz w:val="24"/>
          <w:szCs w:val="24"/>
        </w:rPr>
      </w:pPr>
    </w:p>
    <w:p w:rsidR="006857B6" w:rsidRPr="00D34034" w:rsidRDefault="006857B6" w:rsidP="006857B6">
      <w:pPr>
        <w:rPr>
          <w:sz w:val="24"/>
          <w:szCs w:val="24"/>
        </w:rPr>
      </w:pPr>
      <w:r w:rsidRPr="00D34034">
        <w:rPr>
          <w:b/>
          <w:bCs/>
          <w:sz w:val="24"/>
          <w:szCs w:val="24"/>
        </w:rPr>
        <w:t>Adequate paper (</w:t>
      </w:r>
      <w:r w:rsidR="00FC3E4D">
        <w:rPr>
          <w:b/>
          <w:bCs/>
          <w:sz w:val="24"/>
          <w:szCs w:val="24"/>
        </w:rPr>
        <w:t>9-8</w:t>
      </w:r>
      <w:r w:rsidRPr="00D34034">
        <w:rPr>
          <w:b/>
          <w:bCs/>
          <w:sz w:val="24"/>
          <w:szCs w:val="24"/>
        </w:rPr>
        <w:t xml:space="preserve"> points): </w:t>
      </w:r>
      <w:r w:rsidRPr="00D34034">
        <w:rPr>
          <w:sz w:val="24"/>
          <w:szCs w:val="24"/>
        </w:rPr>
        <w:t xml:space="preserve">Good overall paper, lacking in one or two of the criteria for an exemplary paper. Not entirely </w:t>
      </w:r>
      <w:r w:rsidR="00FC3E4D">
        <w:rPr>
          <w:sz w:val="24"/>
          <w:szCs w:val="24"/>
        </w:rPr>
        <w:t>clear and thorough</w:t>
      </w:r>
      <w:r w:rsidRPr="00D34034">
        <w:rPr>
          <w:sz w:val="24"/>
          <w:szCs w:val="24"/>
        </w:rPr>
        <w:t xml:space="preserve">, </w:t>
      </w:r>
      <w:r w:rsidR="00FC3E4D">
        <w:rPr>
          <w:sz w:val="24"/>
          <w:szCs w:val="24"/>
        </w:rPr>
        <w:t>and/</w:t>
      </w:r>
      <w:r w:rsidRPr="00D34034">
        <w:rPr>
          <w:sz w:val="24"/>
          <w:szCs w:val="24"/>
        </w:rPr>
        <w:t>or minor writing style or APA format errors may be present.</w:t>
      </w:r>
    </w:p>
    <w:p w:rsidR="006857B6" w:rsidRPr="00D34034" w:rsidRDefault="006857B6" w:rsidP="006857B6">
      <w:pPr>
        <w:rPr>
          <w:b/>
          <w:bCs/>
          <w:sz w:val="24"/>
          <w:szCs w:val="24"/>
        </w:rPr>
      </w:pPr>
    </w:p>
    <w:p w:rsidR="006857B6" w:rsidRPr="00D34034" w:rsidRDefault="006857B6" w:rsidP="006857B6">
      <w:pPr>
        <w:rPr>
          <w:b/>
          <w:bCs/>
          <w:sz w:val="24"/>
          <w:szCs w:val="24"/>
        </w:rPr>
      </w:pPr>
      <w:r w:rsidRPr="00D34034">
        <w:rPr>
          <w:b/>
          <w:bCs/>
          <w:sz w:val="24"/>
          <w:szCs w:val="24"/>
        </w:rPr>
        <w:t>Marginal paper (</w:t>
      </w:r>
      <w:r w:rsidR="00FC3E4D">
        <w:rPr>
          <w:b/>
          <w:bCs/>
          <w:sz w:val="24"/>
          <w:szCs w:val="24"/>
        </w:rPr>
        <w:t>7</w:t>
      </w:r>
      <w:r w:rsidRPr="00D34034">
        <w:rPr>
          <w:b/>
          <w:bCs/>
          <w:sz w:val="24"/>
          <w:szCs w:val="24"/>
        </w:rPr>
        <w:t xml:space="preserve"> points): </w:t>
      </w:r>
      <w:r w:rsidRPr="00D34034">
        <w:rPr>
          <w:sz w:val="24"/>
          <w:szCs w:val="24"/>
        </w:rPr>
        <w:t xml:space="preserve">Overall, acceptable but with one or more significant problems. Contains some useful information, but may have substantial problems with evaluation, writing style or APA format, or unclear or inappropriate description of </w:t>
      </w:r>
      <w:r w:rsidR="00FC3E4D">
        <w:rPr>
          <w:sz w:val="24"/>
          <w:szCs w:val="24"/>
        </w:rPr>
        <w:t>methodology</w:t>
      </w:r>
      <w:r w:rsidRPr="00D34034">
        <w:rPr>
          <w:sz w:val="24"/>
          <w:szCs w:val="24"/>
        </w:rPr>
        <w:t>.</w:t>
      </w:r>
      <w:r w:rsidRPr="00D34034">
        <w:rPr>
          <w:b/>
          <w:bCs/>
          <w:sz w:val="24"/>
          <w:szCs w:val="24"/>
        </w:rPr>
        <w:t xml:space="preserve">  </w:t>
      </w:r>
    </w:p>
    <w:p w:rsidR="006857B6" w:rsidRPr="00D34034" w:rsidRDefault="006857B6" w:rsidP="006857B6">
      <w:pPr>
        <w:rPr>
          <w:b/>
          <w:bCs/>
          <w:sz w:val="24"/>
          <w:szCs w:val="24"/>
        </w:rPr>
      </w:pPr>
    </w:p>
    <w:p w:rsidR="006857B6" w:rsidRPr="00D34034" w:rsidRDefault="006857B6" w:rsidP="006857B6">
      <w:pPr>
        <w:rPr>
          <w:b/>
          <w:bCs/>
          <w:sz w:val="24"/>
          <w:szCs w:val="24"/>
        </w:rPr>
      </w:pPr>
      <w:r w:rsidRPr="00D34034">
        <w:rPr>
          <w:b/>
          <w:bCs/>
          <w:sz w:val="24"/>
          <w:szCs w:val="24"/>
        </w:rPr>
        <w:t>Inadequate paper (</w:t>
      </w:r>
      <w:r w:rsidR="00FC3E4D">
        <w:rPr>
          <w:b/>
          <w:bCs/>
          <w:sz w:val="24"/>
          <w:szCs w:val="24"/>
        </w:rPr>
        <w:t>1-6</w:t>
      </w:r>
      <w:r w:rsidRPr="00D34034">
        <w:rPr>
          <w:b/>
          <w:bCs/>
          <w:sz w:val="24"/>
          <w:szCs w:val="24"/>
        </w:rPr>
        <w:t xml:space="preserve"> points):  </w:t>
      </w:r>
      <w:r w:rsidRPr="00D34034">
        <w:rPr>
          <w:sz w:val="24"/>
          <w:szCs w:val="24"/>
        </w:rPr>
        <w:t xml:space="preserve">Paper with substantial problems in important areas such as writing, </w:t>
      </w:r>
      <w:r w:rsidR="00FC3E4D">
        <w:rPr>
          <w:sz w:val="24"/>
          <w:szCs w:val="24"/>
        </w:rPr>
        <w:t xml:space="preserve">description of participants, data sources, procedures, data analysis, </w:t>
      </w:r>
      <w:r w:rsidRPr="00D34034">
        <w:rPr>
          <w:sz w:val="24"/>
          <w:szCs w:val="24"/>
        </w:rPr>
        <w:t xml:space="preserve">or overall thoughtfulness. Contains little or no  information of value to field of education. </w:t>
      </w:r>
      <w:r w:rsidRPr="00D34034">
        <w:rPr>
          <w:b/>
          <w:bCs/>
          <w:sz w:val="24"/>
          <w:szCs w:val="24"/>
        </w:rPr>
        <w:t xml:space="preserve"> </w:t>
      </w:r>
    </w:p>
    <w:p w:rsidR="00D34034" w:rsidRDefault="00D34034" w:rsidP="006857B6">
      <w:pPr>
        <w:pStyle w:val="BodyTextIndent"/>
        <w:rPr>
          <w:b/>
          <w:bCs/>
          <w:sz w:val="24"/>
          <w:szCs w:val="24"/>
        </w:rPr>
      </w:pPr>
    </w:p>
    <w:p w:rsidR="006857B6" w:rsidRPr="00D34034" w:rsidRDefault="006857B6" w:rsidP="00D34034">
      <w:pPr>
        <w:pStyle w:val="BodyTextIndent"/>
        <w:ind w:left="0"/>
        <w:rPr>
          <w:b/>
          <w:bCs/>
          <w:sz w:val="24"/>
          <w:szCs w:val="24"/>
        </w:rPr>
      </w:pPr>
      <w:r w:rsidRPr="00D34034">
        <w:rPr>
          <w:b/>
          <w:bCs/>
          <w:sz w:val="24"/>
          <w:szCs w:val="24"/>
        </w:rPr>
        <w:t xml:space="preserve">Unacceptable/no paper (0 points): </w:t>
      </w:r>
      <w:r w:rsidRPr="00D34034">
        <w:rPr>
          <w:sz w:val="24"/>
          <w:szCs w:val="24"/>
        </w:rPr>
        <w:t xml:space="preserve">Paper with no value whatsoever relative to the assignment, or no paper turned in at all.  </w:t>
      </w:r>
    </w:p>
    <w:p w:rsidR="006857B6" w:rsidRPr="00D34034" w:rsidRDefault="006857B6" w:rsidP="006857B6">
      <w:pPr>
        <w:pStyle w:val="BodyTextIndent"/>
        <w:rPr>
          <w:b/>
          <w:bCs/>
          <w:sz w:val="24"/>
          <w:szCs w:val="24"/>
        </w:rPr>
      </w:pPr>
    </w:p>
    <w:p w:rsidR="006857B6" w:rsidRPr="00D34034" w:rsidRDefault="006857B6" w:rsidP="006857B6">
      <w:pPr>
        <w:pStyle w:val="Heading1"/>
        <w:rPr>
          <w:szCs w:val="24"/>
        </w:rPr>
      </w:pPr>
      <w:r w:rsidRPr="00D34034">
        <w:rPr>
          <w:szCs w:val="24"/>
        </w:rPr>
        <w:t>RUBRIC FOR</w:t>
      </w:r>
      <w:r w:rsidRPr="00D34034">
        <w:rPr>
          <w:b w:val="0"/>
          <w:bCs/>
          <w:szCs w:val="24"/>
        </w:rPr>
        <w:t xml:space="preserve"> </w:t>
      </w:r>
      <w:r w:rsidRPr="00D34034">
        <w:rPr>
          <w:szCs w:val="24"/>
        </w:rPr>
        <w:t>PARTICIPATION AND ATTENDANCE</w:t>
      </w:r>
      <w:r w:rsidR="003D3989">
        <w:rPr>
          <w:szCs w:val="24"/>
        </w:rPr>
        <w:t xml:space="preserve"> (1</w:t>
      </w:r>
      <w:r w:rsidR="0036130D">
        <w:rPr>
          <w:szCs w:val="24"/>
        </w:rPr>
        <w:t>0</w:t>
      </w:r>
      <w:r w:rsidR="003D3989">
        <w:rPr>
          <w:szCs w:val="24"/>
        </w:rPr>
        <w:t xml:space="preserve"> points)</w:t>
      </w:r>
    </w:p>
    <w:p w:rsidR="006857B6" w:rsidRPr="00D34034" w:rsidRDefault="006857B6" w:rsidP="006857B6">
      <w:pPr>
        <w:rPr>
          <w:b/>
          <w:bCs/>
          <w:sz w:val="24"/>
          <w:szCs w:val="24"/>
        </w:rPr>
      </w:pPr>
    </w:p>
    <w:p w:rsidR="006857B6" w:rsidRPr="00D34034" w:rsidRDefault="006857B6" w:rsidP="006857B6">
      <w:pPr>
        <w:rPr>
          <w:sz w:val="24"/>
          <w:szCs w:val="24"/>
        </w:rPr>
      </w:pPr>
      <w:r w:rsidRPr="00D34034">
        <w:rPr>
          <w:b/>
          <w:bCs/>
          <w:sz w:val="24"/>
          <w:szCs w:val="24"/>
        </w:rPr>
        <w:t>Exemplary (</w:t>
      </w:r>
      <w:r w:rsidR="00C81057">
        <w:rPr>
          <w:b/>
          <w:bCs/>
          <w:sz w:val="24"/>
          <w:szCs w:val="24"/>
        </w:rPr>
        <w:t>10</w:t>
      </w:r>
      <w:r w:rsidRPr="00D34034">
        <w:rPr>
          <w:b/>
          <w:bCs/>
          <w:sz w:val="24"/>
          <w:szCs w:val="24"/>
        </w:rPr>
        <w:t xml:space="preserve"> points): </w:t>
      </w:r>
      <w:r w:rsidRPr="00D34034">
        <w:rPr>
          <w:sz w:val="24"/>
          <w:szCs w:val="24"/>
        </w:rPr>
        <w:t>The student attends all classes, is on time, is prepared and actively participates and supports the members of the learning group and the members of the class.</w:t>
      </w:r>
      <w:r w:rsidR="00E04842">
        <w:rPr>
          <w:sz w:val="24"/>
          <w:szCs w:val="24"/>
        </w:rPr>
        <w:t xml:space="preserve"> Asks good questions; </w:t>
      </w:r>
      <w:r w:rsidR="00EB6344">
        <w:rPr>
          <w:sz w:val="24"/>
          <w:szCs w:val="24"/>
        </w:rPr>
        <w:t>speaks up when concepts are not clearly understood.</w:t>
      </w:r>
    </w:p>
    <w:p w:rsidR="006857B6" w:rsidRPr="00D34034" w:rsidRDefault="006857B6" w:rsidP="006857B6">
      <w:pPr>
        <w:rPr>
          <w:sz w:val="24"/>
          <w:szCs w:val="24"/>
        </w:rPr>
      </w:pPr>
    </w:p>
    <w:p w:rsidR="006857B6" w:rsidRPr="00D34034" w:rsidRDefault="006857B6" w:rsidP="006857B6">
      <w:pPr>
        <w:rPr>
          <w:sz w:val="24"/>
          <w:szCs w:val="24"/>
        </w:rPr>
      </w:pPr>
      <w:r w:rsidRPr="00D34034">
        <w:rPr>
          <w:b/>
          <w:bCs/>
          <w:sz w:val="24"/>
          <w:szCs w:val="24"/>
        </w:rPr>
        <w:t>Adequate (</w:t>
      </w:r>
      <w:r w:rsidR="00C81057">
        <w:rPr>
          <w:b/>
          <w:bCs/>
          <w:sz w:val="24"/>
          <w:szCs w:val="24"/>
        </w:rPr>
        <w:t>9-8</w:t>
      </w:r>
      <w:r w:rsidRPr="00D34034">
        <w:rPr>
          <w:b/>
          <w:bCs/>
          <w:sz w:val="24"/>
          <w:szCs w:val="24"/>
        </w:rPr>
        <w:t xml:space="preserve">): </w:t>
      </w:r>
      <w:r w:rsidRPr="00D34034">
        <w:rPr>
          <w:sz w:val="24"/>
          <w:szCs w:val="24"/>
        </w:rPr>
        <w:t xml:space="preserve">The student attends all classes, is on time, is prepared and follows outlined procedures in case of </w:t>
      </w:r>
      <w:r w:rsidR="00C81057">
        <w:rPr>
          <w:sz w:val="24"/>
          <w:szCs w:val="24"/>
        </w:rPr>
        <w:t xml:space="preserve">unavoidable </w:t>
      </w:r>
      <w:r w:rsidRPr="00D34034">
        <w:rPr>
          <w:sz w:val="24"/>
          <w:szCs w:val="24"/>
        </w:rPr>
        <w:t>absence; the student makes contributions to the learning group and class</w:t>
      </w:r>
      <w:r w:rsidR="00DD5436">
        <w:rPr>
          <w:sz w:val="24"/>
          <w:szCs w:val="24"/>
        </w:rPr>
        <w:t xml:space="preserve"> when prompted</w:t>
      </w:r>
      <w:r w:rsidRPr="00D34034">
        <w:rPr>
          <w:sz w:val="24"/>
          <w:szCs w:val="24"/>
        </w:rPr>
        <w:t>.</w:t>
      </w:r>
      <w:r w:rsidR="00DD5436">
        <w:rPr>
          <w:sz w:val="24"/>
          <w:szCs w:val="24"/>
        </w:rPr>
        <w:t xml:space="preserve"> May be occasionally unprepared or nonparticipatory.</w:t>
      </w:r>
    </w:p>
    <w:p w:rsidR="006857B6" w:rsidRPr="00D34034" w:rsidRDefault="006857B6" w:rsidP="006857B6">
      <w:pPr>
        <w:rPr>
          <w:sz w:val="24"/>
          <w:szCs w:val="24"/>
        </w:rPr>
      </w:pPr>
    </w:p>
    <w:p w:rsidR="006857B6" w:rsidRPr="00D34034" w:rsidRDefault="006857B6" w:rsidP="006857B6">
      <w:pPr>
        <w:rPr>
          <w:sz w:val="24"/>
          <w:szCs w:val="24"/>
        </w:rPr>
      </w:pPr>
      <w:r w:rsidRPr="00D34034">
        <w:rPr>
          <w:b/>
          <w:bCs/>
          <w:sz w:val="24"/>
          <w:szCs w:val="24"/>
        </w:rPr>
        <w:t>Marginal (</w:t>
      </w:r>
      <w:r w:rsidR="00C81057">
        <w:rPr>
          <w:b/>
          <w:bCs/>
          <w:sz w:val="24"/>
          <w:szCs w:val="24"/>
        </w:rPr>
        <w:t xml:space="preserve">7 </w:t>
      </w:r>
      <w:r w:rsidRPr="00D34034">
        <w:rPr>
          <w:b/>
          <w:bCs/>
          <w:sz w:val="24"/>
          <w:szCs w:val="24"/>
        </w:rPr>
        <w:t xml:space="preserve">points): </w:t>
      </w:r>
      <w:r w:rsidRPr="00D34034">
        <w:rPr>
          <w:sz w:val="24"/>
          <w:szCs w:val="24"/>
        </w:rPr>
        <w:t xml:space="preserve">The student </w:t>
      </w:r>
      <w:r w:rsidR="00DD5436">
        <w:rPr>
          <w:sz w:val="24"/>
          <w:szCs w:val="24"/>
        </w:rPr>
        <w:t>is absent from class, often not prepared, does not contribute actively to class discussion.</w:t>
      </w:r>
    </w:p>
    <w:p w:rsidR="006857B6" w:rsidRPr="00D34034" w:rsidRDefault="006857B6" w:rsidP="006857B6">
      <w:pPr>
        <w:rPr>
          <w:sz w:val="24"/>
          <w:szCs w:val="24"/>
        </w:rPr>
      </w:pPr>
    </w:p>
    <w:p w:rsidR="006857B6" w:rsidRPr="00D34034" w:rsidRDefault="006857B6" w:rsidP="00DD5436">
      <w:pPr>
        <w:tabs>
          <w:tab w:val="left" w:pos="-720"/>
          <w:tab w:val="left" w:pos="0"/>
          <w:tab w:val="left" w:pos="2070"/>
        </w:tabs>
        <w:suppressAutoHyphens/>
        <w:rPr>
          <w:sz w:val="24"/>
          <w:szCs w:val="24"/>
        </w:rPr>
      </w:pPr>
      <w:r w:rsidRPr="00D34034">
        <w:rPr>
          <w:b/>
          <w:bCs/>
          <w:sz w:val="24"/>
          <w:szCs w:val="24"/>
        </w:rPr>
        <w:lastRenderedPageBreak/>
        <w:t>Inadequate (</w:t>
      </w:r>
      <w:r w:rsidR="00C81057">
        <w:rPr>
          <w:b/>
          <w:bCs/>
          <w:sz w:val="24"/>
          <w:szCs w:val="24"/>
        </w:rPr>
        <w:t>6</w:t>
      </w:r>
      <w:r w:rsidRPr="00D34034">
        <w:rPr>
          <w:b/>
          <w:bCs/>
          <w:sz w:val="24"/>
          <w:szCs w:val="24"/>
        </w:rPr>
        <w:t xml:space="preserve"> or </w:t>
      </w:r>
      <w:r w:rsidR="00DD5436">
        <w:rPr>
          <w:b/>
          <w:bCs/>
          <w:sz w:val="24"/>
          <w:szCs w:val="24"/>
        </w:rPr>
        <w:t xml:space="preserve">fewer </w:t>
      </w:r>
      <w:r w:rsidRPr="00D34034">
        <w:rPr>
          <w:b/>
          <w:bCs/>
          <w:sz w:val="24"/>
          <w:szCs w:val="24"/>
        </w:rPr>
        <w:t xml:space="preserve">points): </w:t>
      </w:r>
      <w:r w:rsidRPr="00D34034">
        <w:rPr>
          <w:sz w:val="24"/>
          <w:szCs w:val="24"/>
        </w:rPr>
        <w:t xml:space="preserve">The student is </w:t>
      </w:r>
      <w:r w:rsidR="00DD5436">
        <w:rPr>
          <w:sz w:val="24"/>
          <w:szCs w:val="24"/>
        </w:rPr>
        <w:t xml:space="preserve">often </w:t>
      </w:r>
      <w:r w:rsidRPr="00D34034">
        <w:rPr>
          <w:sz w:val="24"/>
          <w:szCs w:val="24"/>
        </w:rPr>
        <w:t xml:space="preserve">late </w:t>
      </w:r>
      <w:r w:rsidR="00DD5436">
        <w:rPr>
          <w:sz w:val="24"/>
          <w:szCs w:val="24"/>
        </w:rPr>
        <w:t xml:space="preserve">or absent </w:t>
      </w:r>
      <w:r w:rsidRPr="00D34034">
        <w:rPr>
          <w:sz w:val="24"/>
          <w:szCs w:val="24"/>
        </w:rPr>
        <w:t>for class. The student is not prepared for class and does not actively participate in discussions. May fail to exhibit professional behavior and dispositions.</w:t>
      </w:r>
      <w:r w:rsidRPr="00D34034">
        <w:rPr>
          <w:b/>
          <w:sz w:val="24"/>
          <w:szCs w:val="24"/>
        </w:rPr>
        <w:t xml:space="preserve"> </w:t>
      </w:r>
    </w:p>
    <w:p w:rsidR="006857B6" w:rsidRPr="00D34034" w:rsidRDefault="006857B6">
      <w:pPr>
        <w:rPr>
          <w:sz w:val="24"/>
          <w:szCs w:val="24"/>
        </w:rPr>
      </w:pPr>
    </w:p>
    <w:sectPr w:rsidR="006857B6" w:rsidRPr="00D34034">
      <w:headerReference w:type="default" r:id="rId14"/>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8E" w:rsidRDefault="00EE318E">
      <w:r>
        <w:separator/>
      </w:r>
    </w:p>
  </w:endnote>
  <w:endnote w:type="continuationSeparator" w:id="1">
    <w:p w:rsidR="00EE318E" w:rsidRDefault="00EE3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8E" w:rsidRDefault="00EE318E">
      <w:r>
        <w:separator/>
      </w:r>
    </w:p>
  </w:footnote>
  <w:footnote w:type="continuationSeparator" w:id="1">
    <w:p w:rsidR="00EE318E" w:rsidRDefault="00EE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2F" w:rsidRDefault="0021422F">
    <w:pPr>
      <w:pStyle w:val="Header"/>
      <w:jc w:val="right"/>
    </w:pPr>
    <w:r>
      <w:rPr>
        <w:sz w:val="24"/>
      </w:rPr>
      <w:t>EDSE 842</w:t>
    </w:r>
    <w: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0A75B4">
      <w:rPr>
        <w:rStyle w:val="PageNumber"/>
        <w:noProof/>
        <w:sz w:val="24"/>
      </w:rPr>
      <w:t>1</w:t>
    </w:r>
    <w:r>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717D"/>
    <w:multiLevelType w:val="hybridMultilevel"/>
    <w:tmpl w:val="14988EAE"/>
    <w:lvl w:ilvl="0" w:tplc="E5FA694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055D2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06A7D9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6BA0A32"/>
    <w:multiLevelType w:val="hybridMultilevel"/>
    <w:tmpl w:val="0520F41E"/>
    <w:lvl w:ilvl="0" w:tplc="E5FA694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8A0B61"/>
    <w:multiLevelType w:val="hybridMultilevel"/>
    <w:tmpl w:val="956E036A"/>
    <w:lvl w:ilvl="0" w:tplc="E5FA694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5F3"/>
    <w:rsid w:val="000112FC"/>
    <w:rsid w:val="00016585"/>
    <w:rsid w:val="00021550"/>
    <w:rsid w:val="00031E48"/>
    <w:rsid w:val="00032CA6"/>
    <w:rsid w:val="0004714B"/>
    <w:rsid w:val="000664E0"/>
    <w:rsid w:val="00077C93"/>
    <w:rsid w:val="00082EF2"/>
    <w:rsid w:val="00093CAF"/>
    <w:rsid w:val="000A75B4"/>
    <w:rsid w:val="000C2D99"/>
    <w:rsid w:val="000D262D"/>
    <w:rsid w:val="000F123E"/>
    <w:rsid w:val="00133FFA"/>
    <w:rsid w:val="00145819"/>
    <w:rsid w:val="00145893"/>
    <w:rsid w:val="0016024B"/>
    <w:rsid w:val="001645D6"/>
    <w:rsid w:val="001646AF"/>
    <w:rsid w:val="001675CA"/>
    <w:rsid w:val="001850EC"/>
    <w:rsid w:val="00185C82"/>
    <w:rsid w:val="001941D2"/>
    <w:rsid w:val="001B7A3C"/>
    <w:rsid w:val="001C27E7"/>
    <w:rsid w:val="001D0BE7"/>
    <w:rsid w:val="001F2D03"/>
    <w:rsid w:val="00204D52"/>
    <w:rsid w:val="002069C6"/>
    <w:rsid w:val="00206C5C"/>
    <w:rsid w:val="0021422F"/>
    <w:rsid w:val="0021760B"/>
    <w:rsid w:val="002205BC"/>
    <w:rsid w:val="00224D3B"/>
    <w:rsid w:val="00236A5F"/>
    <w:rsid w:val="00256488"/>
    <w:rsid w:val="0029225B"/>
    <w:rsid w:val="0029749C"/>
    <w:rsid w:val="002B3350"/>
    <w:rsid w:val="002C41FD"/>
    <w:rsid w:val="002E6198"/>
    <w:rsid w:val="00303BFC"/>
    <w:rsid w:val="00303D65"/>
    <w:rsid w:val="003503D3"/>
    <w:rsid w:val="0035513A"/>
    <w:rsid w:val="0036130D"/>
    <w:rsid w:val="0037056B"/>
    <w:rsid w:val="0038255E"/>
    <w:rsid w:val="0038319D"/>
    <w:rsid w:val="003A2A44"/>
    <w:rsid w:val="003A5C50"/>
    <w:rsid w:val="003B3968"/>
    <w:rsid w:val="003C093F"/>
    <w:rsid w:val="003D3989"/>
    <w:rsid w:val="003D7DFB"/>
    <w:rsid w:val="004217C1"/>
    <w:rsid w:val="0043249B"/>
    <w:rsid w:val="00444CB0"/>
    <w:rsid w:val="00457B05"/>
    <w:rsid w:val="00473A73"/>
    <w:rsid w:val="004A57E2"/>
    <w:rsid w:val="004C2E9D"/>
    <w:rsid w:val="004C59B5"/>
    <w:rsid w:val="004D015D"/>
    <w:rsid w:val="00502CEE"/>
    <w:rsid w:val="00520BA2"/>
    <w:rsid w:val="00521C39"/>
    <w:rsid w:val="00521D07"/>
    <w:rsid w:val="00574370"/>
    <w:rsid w:val="00575D25"/>
    <w:rsid w:val="0057637E"/>
    <w:rsid w:val="00577E07"/>
    <w:rsid w:val="005962A9"/>
    <w:rsid w:val="005A3B86"/>
    <w:rsid w:val="005A3DDC"/>
    <w:rsid w:val="005A52D5"/>
    <w:rsid w:val="005E35CE"/>
    <w:rsid w:val="005E7E78"/>
    <w:rsid w:val="005F25C9"/>
    <w:rsid w:val="0060503A"/>
    <w:rsid w:val="006230AF"/>
    <w:rsid w:val="006325FD"/>
    <w:rsid w:val="00647CF5"/>
    <w:rsid w:val="00671C33"/>
    <w:rsid w:val="00682338"/>
    <w:rsid w:val="006857B6"/>
    <w:rsid w:val="006A3FC6"/>
    <w:rsid w:val="006B4705"/>
    <w:rsid w:val="006C7472"/>
    <w:rsid w:val="00711F3A"/>
    <w:rsid w:val="00712710"/>
    <w:rsid w:val="00713AE3"/>
    <w:rsid w:val="00717A82"/>
    <w:rsid w:val="007572BE"/>
    <w:rsid w:val="00780BFC"/>
    <w:rsid w:val="00793833"/>
    <w:rsid w:val="007968FE"/>
    <w:rsid w:val="007E0111"/>
    <w:rsid w:val="007E0EA9"/>
    <w:rsid w:val="007E29F9"/>
    <w:rsid w:val="007F7460"/>
    <w:rsid w:val="0081267B"/>
    <w:rsid w:val="00820944"/>
    <w:rsid w:val="0082501B"/>
    <w:rsid w:val="008275F8"/>
    <w:rsid w:val="00833AB5"/>
    <w:rsid w:val="00837E56"/>
    <w:rsid w:val="00866F4C"/>
    <w:rsid w:val="00890727"/>
    <w:rsid w:val="0089143F"/>
    <w:rsid w:val="00895C84"/>
    <w:rsid w:val="008B2F1A"/>
    <w:rsid w:val="008C4DD4"/>
    <w:rsid w:val="008C6FA0"/>
    <w:rsid w:val="008D4B31"/>
    <w:rsid w:val="00900AAD"/>
    <w:rsid w:val="00911034"/>
    <w:rsid w:val="00912FBE"/>
    <w:rsid w:val="00937F4D"/>
    <w:rsid w:val="00952638"/>
    <w:rsid w:val="009547BE"/>
    <w:rsid w:val="00962300"/>
    <w:rsid w:val="009A3843"/>
    <w:rsid w:val="009C25CF"/>
    <w:rsid w:val="009C5153"/>
    <w:rsid w:val="009E70A6"/>
    <w:rsid w:val="009F4739"/>
    <w:rsid w:val="00A31E73"/>
    <w:rsid w:val="00A37B47"/>
    <w:rsid w:val="00A41D27"/>
    <w:rsid w:val="00A423E1"/>
    <w:rsid w:val="00A440C9"/>
    <w:rsid w:val="00A577BB"/>
    <w:rsid w:val="00A6798A"/>
    <w:rsid w:val="00A70EF1"/>
    <w:rsid w:val="00AA02F3"/>
    <w:rsid w:val="00AA27D7"/>
    <w:rsid w:val="00AD1642"/>
    <w:rsid w:val="00AE0884"/>
    <w:rsid w:val="00AE1207"/>
    <w:rsid w:val="00B101EC"/>
    <w:rsid w:val="00B114F9"/>
    <w:rsid w:val="00B236A5"/>
    <w:rsid w:val="00B25370"/>
    <w:rsid w:val="00B3388D"/>
    <w:rsid w:val="00B46E01"/>
    <w:rsid w:val="00B47875"/>
    <w:rsid w:val="00B5080F"/>
    <w:rsid w:val="00B66822"/>
    <w:rsid w:val="00B726BD"/>
    <w:rsid w:val="00B76070"/>
    <w:rsid w:val="00B8394A"/>
    <w:rsid w:val="00B84552"/>
    <w:rsid w:val="00B85749"/>
    <w:rsid w:val="00B96323"/>
    <w:rsid w:val="00BA1762"/>
    <w:rsid w:val="00BB05F3"/>
    <w:rsid w:val="00BC250D"/>
    <w:rsid w:val="00C01F1D"/>
    <w:rsid w:val="00C04D6E"/>
    <w:rsid w:val="00C12612"/>
    <w:rsid w:val="00C20947"/>
    <w:rsid w:val="00C40F84"/>
    <w:rsid w:val="00C60F14"/>
    <w:rsid w:val="00C667FB"/>
    <w:rsid w:val="00C73D64"/>
    <w:rsid w:val="00C81057"/>
    <w:rsid w:val="00C849D0"/>
    <w:rsid w:val="00CA146D"/>
    <w:rsid w:val="00CA337D"/>
    <w:rsid w:val="00CB3EBE"/>
    <w:rsid w:val="00CC3428"/>
    <w:rsid w:val="00CC484F"/>
    <w:rsid w:val="00D06B20"/>
    <w:rsid w:val="00D07358"/>
    <w:rsid w:val="00D11D4C"/>
    <w:rsid w:val="00D218BE"/>
    <w:rsid w:val="00D34034"/>
    <w:rsid w:val="00D46903"/>
    <w:rsid w:val="00D64C5E"/>
    <w:rsid w:val="00DD2AC5"/>
    <w:rsid w:val="00DD5436"/>
    <w:rsid w:val="00DD79C2"/>
    <w:rsid w:val="00DE5DC3"/>
    <w:rsid w:val="00E04842"/>
    <w:rsid w:val="00E14631"/>
    <w:rsid w:val="00E3004D"/>
    <w:rsid w:val="00E401E2"/>
    <w:rsid w:val="00E51086"/>
    <w:rsid w:val="00E72FD3"/>
    <w:rsid w:val="00E74C2E"/>
    <w:rsid w:val="00E91990"/>
    <w:rsid w:val="00E9202E"/>
    <w:rsid w:val="00EB6344"/>
    <w:rsid w:val="00EC7044"/>
    <w:rsid w:val="00EE1064"/>
    <w:rsid w:val="00EE318E"/>
    <w:rsid w:val="00EF0D4E"/>
    <w:rsid w:val="00F26E77"/>
    <w:rsid w:val="00F2770F"/>
    <w:rsid w:val="00F302F2"/>
    <w:rsid w:val="00F46C46"/>
    <w:rsid w:val="00F47F73"/>
    <w:rsid w:val="00F53C43"/>
    <w:rsid w:val="00F73A10"/>
    <w:rsid w:val="00F75B12"/>
    <w:rsid w:val="00F8207C"/>
    <w:rsid w:val="00F91DF7"/>
    <w:rsid w:val="00FA276F"/>
    <w:rsid w:val="00FA4BF5"/>
    <w:rsid w:val="00FA710C"/>
    <w:rsid w:val="00FB073C"/>
    <w:rsid w:val="00FC3E4D"/>
    <w:rsid w:val="00FD33DF"/>
    <w:rsid w:val="00FE2B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sz w:val="4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Footer">
    <w:name w:val="footer"/>
    <w:basedOn w:val="Normal"/>
    <w:pPr>
      <w:tabs>
        <w:tab w:val="center" w:pos="4320"/>
        <w:tab w:val="right" w:pos="8640"/>
      </w:tabs>
    </w:pPr>
  </w:style>
  <w:style w:type="paragraph" w:styleId="BodyText">
    <w:name w:val="Body Text"/>
    <w:basedOn w:val="Normal"/>
    <w:rsid w:val="0043249B"/>
    <w:pPr>
      <w:widowControl w:val="0"/>
      <w:spacing w:after="120"/>
    </w:pPr>
    <w:rPr>
      <w:rFonts w:ascii="Courier New" w:hAnsi="Courier New"/>
      <w:snapToGrid w:val="0"/>
      <w:sz w:val="24"/>
    </w:rPr>
  </w:style>
  <w:style w:type="paragraph" w:styleId="EndnoteText">
    <w:name w:val="endnote text"/>
    <w:basedOn w:val="Normal"/>
    <w:semiHidden/>
    <w:rsid w:val="0043249B"/>
    <w:pPr>
      <w:widowControl w:val="0"/>
      <w:tabs>
        <w:tab w:val="left" w:pos="-720"/>
      </w:tabs>
      <w:suppressAutoHyphens/>
    </w:pPr>
    <w:rPr>
      <w:snapToGrid w:val="0"/>
      <w:sz w:val="24"/>
    </w:rPr>
  </w:style>
  <w:style w:type="character" w:customStyle="1" w:styleId="italic">
    <w:name w:val="italic"/>
    <w:basedOn w:val="DefaultParagraphFont"/>
    <w:rsid w:val="0004714B"/>
  </w:style>
  <w:style w:type="character" w:customStyle="1" w:styleId="bold">
    <w:name w:val="bold"/>
    <w:basedOn w:val="DefaultParagraphFont"/>
    <w:rsid w:val="0004714B"/>
  </w:style>
  <w:style w:type="character" w:styleId="Strong">
    <w:name w:val="Strong"/>
    <w:basedOn w:val="DefaultParagraphFont"/>
    <w:qFormat/>
    <w:rsid w:val="00077C93"/>
    <w:rPr>
      <w:b/>
      <w:bCs/>
    </w:rPr>
  </w:style>
  <w:style w:type="paragraph" w:styleId="NormalWeb">
    <w:name w:val="Normal (Web)"/>
    <w:basedOn w:val="Normal"/>
    <w:rsid w:val="006857B6"/>
    <w:pPr>
      <w:spacing w:before="100" w:beforeAutospacing="1" w:after="100" w:afterAutospacing="1"/>
    </w:pPr>
    <w:rPr>
      <w:sz w:val="24"/>
      <w:szCs w:val="24"/>
    </w:rPr>
  </w:style>
  <w:style w:type="character" w:customStyle="1" w:styleId="medium-font">
    <w:name w:val="medium-font"/>
    <w:basedOn w:val="DefaultParagraphFont"/>
    <w:rsid w:val="00082EF2"/>
  </w:style>
  <w:style w:type="character" w:styleId="FollowedHyperlink">
    <w:name w:val="FollowedHyperlink"/>
    <w:basedOn w:val="DefaultParagraphFont"/>
    <w:rsid w:val="00F47F73"/>
    <w:rPr>
      <w:color w:val="800080"/>
      <w:u w:val="single"/>
    </w:rPr>
  </w:style>
  <w:style w:type="character" w:customStyle="1" w:styleId="title0">
    <w:name w:val="title"/>
    <w:basedOn w:val="DefaultParagraphFont"/>
    <w:rsid w:val="006325FD"/>
  </w:style>
  <w:style w:type="character" w:customStyle="1" w:styleId="author">
    <w:name w:val="author"/>
    <w:basedOn w:val="DefaultParagraphFont"/>
    <w:rsid w:val="006325FD"/>
  </w:style>
  <w:style w:type="character" w:customStyle="1" w:styleId="citation-details">
    <w:name w:val="citation-details"/>
    <w:basedOn w:val="DefaultParagraphFont"/>
    <w:rsid w:val="006325FD"/>
  </w:style>
  <w:style w:type="character" w:customStyle="1" w:styleId="citation-volumes">
    <w:name w:val="citation-volumes"/>
    <w:basedOn w:val="DefaultParagraphFont"/>
    <w:rsid w:val="006325FD"/>
  </w:style>
  <w:style w:type="character" w:customStyle="1" w:styleId="citation-issuenumber">
    <w:name w:val="citation-issuenumber"/>
    <w:basedOn w:val="DefaultParagraphFont"/>
    <w:rsid w:val="006325FD"/>
  </w:style>
  <w:style w:type="character" w:customStyle="1" w:styleId="citation-pubyear">
    <w:name w:val="citation-pubyear"/>
    <w:basedOn w:val="DefaultParagraphFont"/>
    <w:rsid w:val="006325FD"/>
  </w:style>
  <w:style w:type="character" w:customStyle="1" w:styleId="citation-page">
    <w:name w:val="citation-page"/>
    <w:basedOn w:val="DefaultParagraphFont"/>
    <w:rsid w:val="006325FD"/>
  </w:style>
</w:styles>
</file>

<file path=word/webSettings.xml><?xml version="1.0" encoding="utf-8"?>
<w:webSettings xmlns:r="http://schemas.openxmlformats.org/officeDocument/2006/relationships" xmlns:w="http://schemas.openxmlformats.org/wordprocessingml/2006/main">
  <w:divs>
    <w:div w:id="296448382">
      <w:bodyDiv w:val="1"/>
      <w:marLeft w:val="0"/>
      <w:marRight w:val="0"/>
      <w:marTop w:val="0"/>
      <w:marBottom w:val="0"/>
      <w:divBdr>
        <w:top w:val="none" w:sz="0" w:space="0" w:color="auto"/>
        <w:left w:val="none" w:sz="0" w:space="0" w:color="auto"/>
        <w:bottom w:val="none" w:sz="0" w:space="0" w:color="auto"/>
        <w:right w:val="none" w:sz="0" w:space="0" w:color="auto"/>
      </w:divBdr>
      <w:divsChild>
        <w:div w:id="147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76043">
      <w:bodyDiv w:val="1"/>
      <w:marLeft w:val="0"/>
      <w:marRight w:val="0"/>
      <w:marTop w:val="0"/>
      <w:marBottom w:val="0"/>
      <w:divBdr>
        <w:top w:val="none" w:sz="0" w:space="0" w:color="auto"/>
        <w:left w:val="none" w:sz="0" w:space="0" w:color="auto"/>
        <w:bottom w:val="none" w:sz="0" w:space="0" w:color="auto"/>
        <w:right w:val="none" w:sz="0" w:space="0" w:color="auto"/>
      </w:divBdr>
      <w:divsChild>
        <w:div w:id="1353072406">
          <w:marLeft w:val="0"/>
          <w:marRight w:val="0"/>
          <w:marTop w:val="0"/>
          <w:marBottom w:val="0"/>
          <w:divBdr>
            <w:top w:val="none" w:sz="0" w:space="0" w:color="auto"/>
            <w:left w:val="none" w:sz="0" w:space="0" w:color="auto"/>
            <w:bottom w:val="none" w:sz="0" w:space="0" w:color="auto"/>
            <w:right w:val="none" w:sz="0" w:space="0" w:color="auto"/>
          </w:divBdr>
        </w:div>
      </w:divsChild>
    </w:div>
    <w:div w:id="1805123944">
      <w:bodyDiv w:val="1"/>
      <w:marLeft w:val="0"/>
      <w:marRight w:val="0"/>
      <w:marTop w:val="0"/>
      <w:marBottom w:val="0"/>
      <w:divBdr>
        <w:top w:val="none" w:sz="0" w:space="0" w:color="auto"/>
        <w:left w:val="none" w:sz="0" w:space="0" w:color="auto"/>
        <w:bottom w:val="none" w:sz="0" w:space="0" w:color="auto"/>
        <w:right w:val="none" w:sz="0" w:space="0" w:color="auto"/>
      </w:divBdr>
    </w:div>
    <w:div w:id="1839542080">
      <w:bodyDiv w:val="1"/>
      <w:marLeft w:val="0"/>
      <w:marRight w:val="0"/>
      <w:marTop w:val="0"/>
      <w:marBottom w:val="0"/>
      <w:divBdr>
        <w:top w:val="none" w:sz="0" w:space="0" w:color="auto"/>
        <w:left w:val="none" w:sz="0" w:space="0" w:color="auto"/>
        <w:bottom w:val="none" w:sz="0" w:space="0" w:color="auto"/>
        <w:right w:val="none" w:sz="0" w:space="0" w:color="auto"/>
      </w:divBdr>
      <w:divsChild>
        <w:div w:id="187519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u.edu/catalog/apolicies/#TOC_H12" TargetMode="External"/><Relationship Id="rId13" Type="http://schemas.openxmlformats.org/officeDocument/2006/relationships/hyperlink" Target="http://mutex.gmu.edu:2294/itx/publicationSearch.do?queryType=PH&amp;inPS=true&amp;type=getIssues&amp;prodId=EAIM&amp;currentPosition=0&amp;userGroupName=viva_gmu&amp;searchTerm=Exceptional+Children&amp;index=JX&amp;tabID=T002&amp;contentSet=IAC-Documents" TargetMode="External"/><Relationship Id="rId3" Type="http://schemas.openxmlformats.org/officeDocument/2006/relationships/settings" Target="settings.xml"/><Relationship Id="rId7" Type="http://schemas.openxmlformats.org/officeDocument/2006/relationships/hyperlink" Target="mailto:tscruggs@gmu.ed" TargetMode="External"/><Relationship Id="rId12" Type="http://schemas.openxmlformats.org/officeDocument/2006/relationships/hyperlink" Target="http://mutex.gmu.edu:2294/itx/retrieve.do?contentSet=IAC-Documents&amp;resultListType=RESULT_LIST&amp;qrySerId=Locale%28en%2CUS%2C%29%3AFQE%3D%28JN%2CNone%2C22%29%22Exceptional+Children%22%3AAnd%3ALQE%3D%28DA%2CNone%2C8%2919990622%24&amp;sgHitCountType=None&amp;inPS=true&amp;sort=DateDescend&amp;searchType=PublicationSearchForm&amp;tabID=T002&amp;prodId=EAIM&amp;searchId=R3&amp;currentPosition=4&amp;userGroupName=viva_gmu&amp;docId=A55124404&amp;docType=IA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tex.gmu.edu:2068/pqdweb?index=4&amp;did=276826561&amp;SrchMode=3&amp;sid=22&amp;Fmt=4&amp;VInst=PROD&amp;VType=PQD&amp;RQT=309&amp;VName=PQD&amp;TS=1125588124&amp;clientId=31810&amp;aid=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mu.edu/student/drc" TargetMode="External"/><Relationship Id="rId4" Type="http://schemas.openxmlformats.org/officeDocument/2006/relationships/webSettings" Target="webSettings.xml"/><Relationship Id="rId9" Type="http://schemas.openxmlformats.org/officeDocument/2006/relationships/hyperlink" Target="http://www.gmu.edu/facstaff/policy/newpolicy/1301ge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 </Company>
  <LinksUpToDate>false</LinksUpToDate>
  <CharactersWithSpaces>20144</CharactersWithSpaces>
  <SharedDoc>false</SharedDoc>
  <HLinks>
    <vt:vector size="42" baseType="variant">
      <vt:variant>
        <vt:i4>1638503</vt:i4>
      </vt:variant>
      <vt:variant>
        <vt:i4>18</vt:i4>
      </vt:variant>
      <vt:variant>
        <vt:i4>0</vt:i4>
      </vt:variant>
      <vt:variant>
        <vt:i4>5</vt:i4>
      </vt:variant>
      <vt:variant>
        <vt:lpwstr>http://mutex.gmu.edu:2294/itx/publicationSearch.do?queryType=PH&amp;inPS=true&amp;type=getIssues&amp;prodId=EAIM&amp;currentPosition=0&amp;userGroupName=viva_gmu&amp;searchTerm=Exceptional+Children&amp;index=JX&amp;tabID=T002&amp;contentSet=IAC-Documents</vt:lpwstr>
      </vt:variant>
      <vt:variant>
        <vt:lpwstr/>
      </vt:variant>
      <vt:variant>
        <vt:i4>6815757</vt:i4>
      </vt:variant>
      <vt:variant>
        <vt:i4>15</vt:i4>
      </vt:variant>
      <vt:variant>
        <vt:i4>0</vt:i4>
      </vt:variant>
      <vt:variant>
        <vt:i4>5</vt:i4>
      </vt:variant>
      <vt:variant>
        <vt:lpwstr>http://mutex.gmu.edu:2294/itx/retrieve.do?contentSet=IAC-Documents&amp;resultListType=RESULT_LIST&amp;qrySerId=Locale%28en%2CUS%2C%29%3AFQE%3D%28JN%2CNone%2C22%29%22Exceptional+Children%22%3AAnd%3ALQE%3D%28DA%2CNone%2C8%2919990622%24&amp;sgHitCountType=None&amp;inPS=true&amp;sort=DateDescend&amp;searchType=PublicationSearchForm&amp;tabID=T002&amp;prodId=EAIM&amp;searchId=R3&amp;currentPosition=4&amp;userGroupName=viva_gmu&amp;docId=A55124404&amp;docType=IAC</vt:lpwstr>
      </vt:variant>
      <vt:variant>
        <vt:lpwstr/>
      </vt:variant>
      <vt:variant>
        <vt:i4>4653120</vt:i4>
      </vt:variant>
      <vt:variant>
        <vt:i4>12</vt:i4>
      </vt:variant>
      <vt:variant>
        <vt:i4>0</vt:i4>
      </vt:variant>
      <vt:variant>
        <vt:i4>5</vt:i4>
      </vt:variant>
      <vt:variant>
        <vt:lpwstr>http://mutex.gmu.edu:2068/pqdweb?index=4&amp;did=276826561&amp;SrchMode=3&amp;sid=22&amp;Fmt=4&amp;VInst=PROD&amp;VType=PQD&amp;RQT=309&amp;VName=PQD&amp;TS=1125588124&amp;clientId=31810&amp;aid=7</vt:lpwstr>
      </vt:variant>
      <vt:variant>
        <vt:lpwstr/>
      </vt:variant>
      <vt:variant>
        <vt:i4>3735675</vt:i4>
      </vt:variant>
      <vt:variant>
        <vt:i4>9</vt:i4>
      </vt:variant>
      <vt:variant>
        <vt:i4>0</vt:i4>
      </vt:variant>
      <vt:variant>
        <vt:i4>5</vt:i4>
      </vt:variant>
      <vt:variant>
        <vt:lpwstr>http://www.gmu.edu/student/drc</vt:lpwstr>
      </vt:variant>
      <vt:variant>
        <vt:lpwstr/>
      </vt:variant>
      <vt:variant>
        <vt:i4>327701</vt:i4>
      </vt:variant>
      <vt:variant>
        <vt:i4>6</vt:i4>
      </vt:variant>
      <vt:variant>
        <vt:i4>0</vt:i4>
      </vt:variant>
      <vt:variant>
        <vt:i4>5</vt:i4>
      </vt:variant>
      <vt:variant>
        <vt:lpwstr>http://www.gmu.edu/facstaff/policy/newpolicy/1301gen.html</vt:lpwstr>
      </vt:variant>
      <vt:variant>
        <vt:lpwstr/>
      </vt:variant>
      <vt:variant>
        <vt:i4>4784253</vt:i4>
      </vt:variant>
      <vt:variant>
        <vt:i4>3</vt:i4>
      </vt:variant>
      <vt:variant>
        <vt:i4>0</vt:i4>
      </vt:variant>
      <vt:variant>
        <vt:i4>5</vt:i4>
      </vt:variant>
      <vt:variant>
        <vt:lpwstr>http://www.gmu.edu/catalog/apolicies/</vt:lpwstr>
      </vt:variant>
      <vt:variant>
        <vt:lpwstr>TOC_H12</vt:lpwstr>
      </vt:variant>
      <vt:variant>
        <vt:i4>40</vt:i4>
      </vt:variant>
      <vt:variant>
        <vt:i4>0</vt:i4>
      </vt:variant>
      <vt:variant>
        <vt:i4>0</vt:i4>
      </vt:variant>
      <vt:variant>
        <vt:i4>5</vt:i4>
      </vt:variant>
      <vt:variant>
        <vt:lpwstr>mailto:tscruggs@gmu.ed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Margo A. Mastropieri</dc:creator>
  <cp:keywords/>
  <cp:lastModifiedBy>2006 ETF Image</cp:lastModifiedBy>
  <cp:revision>2</cp:revision>
  <cp:lastPrinted>2007-08-23T15:04:00Z</cp:lastPrinted>
  <dcterms:created xsi:type="dcterms:W3CDTF">2009-02-02T20:09:00Z</dcterms:created>
  <dcterms:modified xsi:type="dcterms:W3CDTF">2009-02-02T20:09:00Z</dcterms:modified>
</cp:coreProperties>
</file>